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DE35F" w14:textId="32A95EAE" w:rsidR="002E5AFB" w:rsidRPr="00A32E7D" w:rsidRDefault="00AB7C99" w:rsidP="002E5AFB">
      <w:pPr>
        <w:jc w:val="center"/>
        <w:rPr>
          <w:rFonts w:asciiTheme="minorHAnsi" w:hAnsiTheme="minorHAnsi" w:cstheme="minorHAnsi"/>
          <w:b/>
          <w:sz w:val="32"/>
          <w:szCs w:val="32"/>
        </w:rPr>
      </w:pPr>
      <w:r w:rsidRPr="00A32E7D">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EA01A9B" wp14:editId="4AD0430E">
                <wp:simplePos x="0" y="0"/>
                <wp:positionH relativeFrom="column">
                  <wp:posOffset>-571500</wp:posOffset>
                </wp:positionH>
                <wp:positionV relativeFrom="paragraph">
                  <wp:posOffset>-29845</wp:posOffset>
                </wp:positionV>
                <wp:extent cx="6515100" cy="0"/>
                <wp:effectExtent l="9525" t="8255" r="9525" b="1079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7BA06" id="Line 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5pt" to="46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"/>
            </w:pict>
          </mc:Fallback>
        </mc:AlternateContent>
      </w:r>
      <w:r w:rsidR="002E5AFB" w:rsidRPr="00A32E7D">
        <w:rPr>
          <w:rFonts w:asciiTheme="minorHAnsi" w:hAnsiTheme="minorHAnsi" w:cstheme="minorHAnsi"/>
          <w:b/>
          <w:sz w:val="32"/>
          <w:szCs w:val="32"/>
        </w:rPr>
        <w:t xml:space="preserve">Informace pro účastníky jednodenního zájezdu </w:t>
      </w:r>
    </w:p>
    <w:p w14:paraId="4EE86005" w14:textId="6A89A43C" w:rsidR="002E5AFB" w:rsidRPr="00A32E7D" w:rsidRDefault="002E5AFB" w:rsidP="002E5AFB">
      <w:pPr>
        <w:jc w:val="center"/>
        <w:rPr>
          <w:rFonts w:asciiTheme="minorHAnsi" w:hAnsiTheme="minorHAnsi" w:cstheme="minorHAnsi"/>
          <w:sz w:val="32"/>
          <w:szCs w:val="32"/>
        </w:rPr>
      </w:pPr>
      <w:r w:rsidRPr="00A32E7D">
        <w:rPr>
          <w:rFonts w:asciiTheme="minorHAnsi" w:hAnsiTheme="minorHAnsi" w:cstheme="minorHAnsi"/>
          <w:b/>
          <w:sz w:val="32"/>
          <w:szCs w:val="32"/>
        </w:rPr>
        <w:t xml:space="preserve"> „</w:t>
      </w:r>
      <w:r w:rsidR="00A32E7D" w:rsidRPr="00A32E7D">
        <w:rPr>
          <w:rFonts w:asciiTheme="minorHAnsi" w:hAnsiTheme="minorHAnsi" w:cstheme="minorHAnsi"/>
          <w:b/>
          <w:sz w:val="32"/>
          <w:szCs w:val="32"/>
        </w:rPr>
        <w:t>PRAHA – KORUNOVAČNÍ KLENOTY</w:t>
      </w:r>
      <w:r w:rsidRPr="00A32E7D">
        <w:rPr>
          <w:rFonts w:asciiTheme="minorHAnsi" w:hAnsiTheme="minorHAnsi" w:cstheme="minorHAnsi"/>
          <w:b/>
          <w:sz w:val="32"/>
          <w:szCs w:val="32"/>
        </w:rPr>
        <w:t>“</w:t>
      </w:r>
    </w:p>
    <w:p w14:paraId="43B8759C" w14:textId="6E0A29B2" w:rsidR="002E5AFB" w:rsidRPr="00A32E7D" w:rsidRDefault="002E5AFB" w:rsidP="002E5AFB">
      <w:pPr>
        <w:pStyle w:val="Nadpis2"/>
        <w:rPr>
          <w:rFonts w:asciiTheme="minorHAnsi" w:hAnsiTheme="minorHAnsi" w:cstheme="minorHAnsi"/>
          <w:i w:val="0"/>
          <w:highlight w:val="lightGray"/>
        </w:rPr>
      </w:pPr>
      <w:r w:rsidRPr="00A32E7D">
        <w:rPr>
          <w:rFonts w:asciiTheme="minorHAnsi" w:hAnsiTheme="minorHAnsi" w:cstheme="minorHAnsi"/>
          <w:i w:val="0"/>
          <w:highlight w:val="lightGray"/>
        </w:rPr>
        <w:t xml:space="preserve">Zájezd č. </w:t>
      </w:r>
      <w:r w:rsidR="00A32E7D">
        <w:rPr>
          <w:rFonts w:asciiTheme="minorHAnsi" w:hAnsiTheme="minorHAnsi" w:cstheme="minorHAnsi"/>
          <w:i w:val="0"/>
          <w:highlight w:val="lightGray"/>
        </w:rPr>
        <w:t>CZE</w:t>
      </w:r>
      <w:r w:rsidRPr="00A32E7D">
        <w:rPr>
          <w:rFonts w:asciiTheme="minorHAnsi" w:hAnsiTheme="minorHAnsi" w:cstheme="minorHAnsi"/>
          <w:i w:val="0"/>
          <w:highlight w:val="lightGray"/>
        </w:rPr>
        <w:t xml:space="preserve"> – </w:t>
      </w:r>
      <w:r w:rsidR="00A32E7D">
        <w:rPr>
          <w:rFonts w:asciiTheme="minorHAnsi" w:hAnsiTheme="minorHAnsi" w:cstheme="minorHAnsi"/>
          <w:i w:val="0"/>
          <w:highlight w:val="lightGray"/>
        </w:rPr>
        <w:t>121</w:t>
      </w:r>
      <w:r w:rsidRPr="00A32E7D">
        <w:rPr>
          <w:rFonts w:asciiTheme="minorHAnsi" w:hAnsiTheme="minorHAnsi" w:cstheme="minorHAnsi"/>
          <w:i w:val="0"/>
          <w:highlight w:val="lightGray"/>
        </w:rPr>
        <w:t>/2</w:t>
      </w:r>
      <w:r w:rsidR="00A32E7D">
        <w:rPr>
          <w:rFonts w:asciiTheme="minorHAnsi" w:hAnsiTheme="minorHAnsi" w:cstheme="minorHAnsi"/>
          <w:i w:val="0"/>
          <w:highlight w:val="lightGray"/>
        </w:rPr>
        <w:t>3</w:t>
      </w:r>
      <w:r w:rsidRPr="00A32E7D">
        <w:rPr>
          <w:rFonts w:asciiTheme="minorHAnsi" w:hAnsiTheme="minorHAnsi" w:cstheme="minorHAnsi"/>
          <w:i w:val="0"/>
          <w:highlight w:val="lightGray"/>
        </w:rPr>
        <w:t xml:space="preserve">                        </w:t>
      </w:r>
      <w:r w:rsidRPr="00A32E7D">
        <w:rPr>
          <w:rFonts w:asciiTheme="minorHAnsi" w:hAnsiTheme="minorHAnsi" w:cstheme="minorHAnsi"/>
          <w:i w:val="0"/>
          <w:highlight w:val="lightGray"/>
        </w:rPr>
        <w:tab/>
        <w:t xml:space="preserve">                            Termín: </w:t>
      </w:r>
      <w:r w:rsidR="00A32E7D">
        <w:rPr>
          <w:rFonts w:asciiTheme="minorHAnsi" w:hAnsiTheme="minorHAnsi" w:cstheme="minorHAnsi"/>
          <w:i w:val="0"/>
          <w:highlight w:val="lightGray"/>
        </w:rPr>
        <w:t>21</w:t>
      </w:r>
      <w:r w:rsidRPr="00A32E7D">
        <w:rPr>
          <w:rFonts w:asciiTheme="minorHAnsi" w:hAnsiTheme="minorHAnsi" w:cstheme="minorHAnsi"/>
          <w:i w:val="0"/>
          <w:highlight w:val="lightGray"/>
        </w:rPr>
        <w:t>.1.202</w:t>
      </w:r>
      <w:r w:rsidR="00A32E7D">
        <w:rPr>
          <w:rFonts w:asciiTheme="minorHAnsi" w:hAnsiTheme="minorHAnsi" w:cstheme="minorHAnsi"/>
          <w:i w:val="0"/>
          <w:highlight w:val="lightGray"/>
        </w:rPr>
        <w:t>3</w:t>
      </w:r>
    </w:p>
    <w:p w14:paraId="1684BAB1" w14:textId="3B12A601" w:rsidR="002E5AFB" w:rsidRPr="00A32E7D" w:rsidRDefault="002E5AFB" w:rsidP="002E5AFB">
      <w:pPr>
        <w:rPr>
          <w:rFonts w:asciiTheme="minorHAnsi" w:hAnsiTheme="minorHAnsi" w:cstheme="minorHAnsi"/>
          <w:sz w:val="24"/>
          <w:szCs w:val="24"/>
        </w:rPr>
      </w:pPr>
      <w:r w:rsidRPr="00A32E7D">
        <w:rPr>
          <w:rFonts w:asciiTheme="minorHAnsi" w:hAnsiTheme="minorHAnsi" w:cstheme="minorHAnsi"/>
          <w:sz w:val="24"/>
          <w:szCs w:val="24"/>
        </w:rPr>
        <w:t xml:space="preserve">Na základě Vaší závazné přihlášky jste účastníky jednodenního zájezdu do </w:t>
      </w:r>
      <w:r w:rsidR="00A32E7D">
        <w:rPr>
          <w:rFonts w:asciiTheme="minorHAnsi" w:hAnsiTheme="minorHAnsi" w:cstheme="minorHAnsi"/>
          <w:sz w:val="24"/>
          <w:szCs w:val="24"/>
        </w:rPr>
        <w:t>Prahy</w:t>
      </w:r>
      <w:r w:rsidRPr="00A32E7D">
        <w:rPr>
          <w:rFonts w:asciiTheme="minorHAnsi" w:hAnsiTheme="minorHAnsi" w:cstheme="minorHAnsi"/>
          <w:sz w:val="24"/>
          <w:szCs w:val="24"/>
        </w:rPr>
        <w:t xml:space="preserve"> – K</w:t>
      </w:r>
      <w:r w:rsidR="00A32E7D">
        <w:rPr>
          <w:rFonts w:asciiTheme="minorHAnsi" w:hAnsiTheme="minorHAnsi" w:cstheme="minorHAnsi"/>
          <w:sz w:val="24"/>
          <w:szCs w:val="24"/>
        </w:rPr>
        <w:t>orunovační klenoty</w:t>
      </w:r>
      <w:r w:rsidRPr="00A32E7D">
        <w:rPr>
          <w:rFonts w:asciiTheme="minorHAnsi" w:hAnsiTheme="minorHAnsi" w:cstheme="minorHAnsi"/>
          <w:sz w:val="24"/>
          <w:szCs w:val="24"/>
        </w:rPr>
        <w:t>. Vzhledem k tomu, že se blíží termín odjezdu, zasíláme Vám několik informací a pokynů, které Vám pomohou při přípravě na cestu.</w:t>
      </w:r>
    </w:p>
    <w:p w14:paraId="7CFAC3AE" w14:textId="77777777" w:rsidR="002E5AFB" w:rsidRPr="00A32E7D" w:rsidRDefault="002E5AFB" w:rsidP="002E5AFB">
      <w:pPr>
        <w:rPr>
          <w:rFonts w:asciiTheme="minorHAnsi" w:hAnsiTheme="minorHAnsi" w:cstheme="minorHAnsi"/>
          <w:sz w:val="16"/>
          <w:szCs w:val="16"/>
        </w:rPr>
      </w:pPr>
    </w:p>
    <w:p w14:paraId="3B31F0EF" w14:textId="217C3987" w:rsidR="002E5AFB" w:rsidRPr="00A32E7D" w:rsidRDefault="002E5AFB" w:rsidP="002E5AFB">
      <w:pPr>
        <w:numPr>
          <w:ilvl w:val="0"/>
          <w:numId w:val="21"/>
        </w:numPr>
        <w:tabs>
          <w:tab w:val="clear" w:pos="360"/>
          <w:tab w:val="num" w:pos="720"/>
        </w:tabs>
        <w:ind w:left="720"/>
        <w:rPr>
          <w:rFonts w:asciiTheme="minorHAnsi" w:hAnsiTheme="minorHAnsi" w:cstheme="minorHAnsi"/>
          <w:sz w:val="24"/>
          <w:szCs w:val="24"/>
          <w:u w:val="single"/>
        </w:rPr>
      </w:pPr>
      <w:r w:rsidRPr="00A32E7D">
        <w:rPr>
          <w:rFonts w:asciiTheme="minorHAnsi" w:hAnsiTheme="minorHAnsi" w:cstheme="minorHAnsi"/>
          <w:b/>
          <w:sz w:val="24"/>
          <w:szCs w:val="24"/>
          <w:u w:val="single"/>
        </w:rPr>
        <w:t>Odjezd zájezdu je v </w:t>
      </w:r>
      <w:r w:rsidR="00A32E7D">
        <w:rPr>
          <w:rFonts w:asciiTheme="minorHAnsi" w:hAnsiTheme="minorHAnsi" w:cstheme="minorHAnsi"/>
          <w:b/>
          <w:sz w:val="24"/>
          <w:szCs w:val="24"/>
          <w:u w:val="single"/>
        </w:rPr>
        <w:t>sobotu</w:t>
      </w:r>
      <w:r w:rsidRPr="00A32E7D">
        <w:rPr>
          <w:rFonts w:asciiTheme="minorHAnsi" w:hAnsiTheme="minorHAnsi" w:cstheme="minorHAnsi"/>
          <w:b/>
          <w:sz w:val="24"/>
          <w:szCs w:val="24"/>
          <w:u w:val="single"/>
        </w:rPr>
        <w:t xml:space="preserve"> </w:t>
      </w:r>
      <w:r w:rsidR="00A32E7D">
        <w:rPr>
          <w:rFonts w:asciiTheme="minorHAnsi" w:hAnsiTheme="minorHAnsi" w:cstheme="minorHAnsi"/>
          <w:b/>
          <w:sz w:val="24"/>
          <w:szCs w:val="24"/>
          <w:u w:val="single"/>
        </w:rPr>
        <w:t>21</w:t>
      </w:r>
      <w:r w:rsidRPr="00A32E7D">
        <w:rPr>
          <w:rFonts w:asciiTheme="minorHAnsi" w:hAnsiTheme="minorHAnsi" w:cstheme="minorHAnsi"/>
          <w:b/>
          <w:sz w:val="24"/>
          <w:szCs w:val="24"/>
          <w:u w:val="single"/>
        </w:rPr>
        <w:t>.1.202</w:t>
      </w:r>
      <w:r w:rsidR="00A32E7D">
        <w:rPr>
          <w:rFonts w:asciiTheme="minorHAnsi" w:hAnsiTheme="minorHAnsi" w:cstheme="minorHAnsi"/>
          <w:b/>
          <w:sz w:val="24"/>
          <w:szCs w:val="24"/>
          <w:u w:val="single"/>
        </w:rPr>
        <w:t>3</w:t>
      </w:r>
      <w:r w:rsidRPr="00A32E7D">
        <w:rPr>
          <w:rFonts w:asciiTheme="minorHAnsi" w:hAnsiTheme="minorHAnsi" w:cstheme="minorHAnsi"/>
          <w:sz w:val="24"/>
          <w:szCs w:val="24"/>
          <w:u w:val="single"/>
        </w:rPr>
        <w:t xml:space="preserve"> </w:t>
      </w:r>
      <w:r w:rsidRPr="00A32E7D">
        <w:rPr>
          <w:rFonts w:asciiTheme="minorHAnsi" w:hAnsiTheme="minorHAnsi" w:cstheme="minorHAnsi"/>
          <w:b/>
          <w:bCs/>
          <w:sz w:val="24"/>
          <w:szCs w:val="24"/>
          <w:u w:val="single"/>
        </w:rPr>
        <w:t>takto:</w:t>
      </w:r>
    </w:p>
    <w:p w14:paraId="5C67FC6C" w14:textId="31FCF842" w:rsidR="00A32E7D" w:rsidRPr="00A32E7D" w:rsidRDefault="00A32E7D" w:rsidP="00A32E7D">
      <w:pPr>
        <w:ind w:left="360"/>
        <w:rPr>
          <w:rFonts w:asciiTheme="minorHAnsi" w:hAnsiTheme="minorHAnsi" w:cstheme="minorHAnsi"/>
          <w:bCs/>
          <w:sz w:val="24"/>
          <w:szCs w:val="24"/>
        </w:rPr>
      </w:pPr>
      <w:r w:rsidRPr="00A32E7D">
        <w:rPr>
          <w:rFonts w:asciiTheme="minorHAnsi" w:hAnsiTheme="minorHAnsi" w:cstheme="minorHAnsi"/>
          <w:b/>
          <w:sz w:val="24"/>
          <w:szCs w:val="24"/>
        </w:rPr>
        <w:t>0.</w:t>
      </w:r>
      <w:r w:rsidR="00951B37">
        <w:rPr>
          <w:rFonts w:asciiTheme="minorHAnsi" w:hAnsiTheme="minorHAnsi" w:cstheme="minorHAnsi"/>
          <w:b/>
          <w:sz w:val="24"/>
          <w:szCs w:val="24"/>
        </w:rPr>
        <w:t>4</w:t>
      </w:r>
      <w:r w:rsidR="004658C0">
        <w:rPr>
          <w:rFonts w:asciiTheme="minorHAnsi" w:hAnsiTheme="minorHAnsi" w:cstheme="minorHAnsi"/>
          <w:b/>
          <w:sz w:val="24"/>
          <w:szCs w:val="24"/>
        </w:rPr>
        <w:t>0</w:t>
      </w:r>
      <w:r w:rsidRPr="00A32E7D">
        <w:rPr>
          <w:rFonts w:asciiTheme="minorHAnsi" w:hAnsiTheme="minorHAnsi" w:cstheme="minorHAnsi"/>
          <w:b/>
          <w:sz w:val="24"/>
          <w:szCs w:val="24"/>
        </w:rPr>
        <w:t xml:space="preserve"> hod  </w:t>
      </w:r>
      <w:r w:rsidRPr="004658C0">
        <w:rPr>
          <w:rFonts w:asciiTheme="minorHAnsi" w:hAnsiTheme="minorHAnsi" w:cstheme="minorHAnsi"/>
          <w:b/>
          <w:sz w:val="24"/>
          <w:szCs w:val="24"/>
        </w:rPr>
        <w:t>Ostrava</w:t>
      </w:r>
      <w:r w:rsidRPr="00A32E7D">
        <w:rPr>
          <w:rFonts w:asciiTheme="minorHAnsi" w:hAnsiTheme="minorHAnsi" w:cstheme="minorHAnsi"/>
          <w:bCs/>
          <w:sz w:val="24"/>
          <w:szCs w:val="24"/>
        </w:rPr>
        <w:t xml:space="preserve"> (Svinov – nádraží, parkoviště ul. Mannesmannova GPS 49.8205936N,                   </w:t>
      </w:r>
    </w:p>
    <w:p w14:paraId="326D8622" w14:textId="77777777" w:rsidR="00A32E7D" w:rsidRPr="00A32E7D" w:rsidRDefault="00A32E7D" w:rsidP="00A32E7D">
      <w:pPr>
        <w:ind w:left="360"/>
        <w:rPr>
          <w:rFonts w:asciiTheme="minorHAnsi" w:hAnsiTheme="minorHAnsi" w:cstheme="minorHAnsi"/>
          <w:b/>
          <w:sz w:val="24"/>
          <w:szCs w:val="24"/>
        </w:rPr>
      </w:pPr>
      <w:r w:rsidRPr="00A32E7D">
        <w:rPr>
          <w:rFonts w:asciiTheme="minorHAnsi" w:hAnsiTheme="minorHAnsi" w:cstheme="minorHAnsi"/>
          <w:bCs/>
          <w:sz w:val="24"/>
          <w:szCs w:val="24"/>
        </w:rPr>
        <w:t xml:space="preserve">                                  18.2088989E)</w:t>
      </w:r>
      <w:r w:rsidRPr="00A32E7D">
        <w:rPr>
          <w:rFonts w:asciiTheme="minorHAnsi" w:hAnsiTheme="minorHAnsi" w:cstheme="minorHAnsi"/>
          <w:b/>
          <w:sz w:val="24"/>
          <w:szCs w:val="24"/>
        </w:rPr>
        <w:t xml:space="preserve">      </w:t>
      </w:r>
    </w:p>
    <w:p w14:paraId="34289E93" w14:textId="4C060FAC" w:rsidR="00A32E7D" w:rsidRPr="00A32E7D" w:rsidRDefault="00951B37" w:rsidP="00A32E7D">
      <w:pPr>
        <w:ind w:left="360"/>
        <w:rPr>
          <w:rFonts w:asciiTheme="minorHAnsi" w:hAnsiTheme="minorHAnsi" w:cstheme="minorHAnsi"/>
          <w:bCs/>
          <w:sz w:val="24"/>
          <w:szCs w:val="24"/>
        </w:rPr>
      </w:pPr>
      <w:r>
        <w:rPr>
          <w:rFonts w:asciiTheme="minorHAnsi" w:hAnsiTheme="minorHAnsi" w:cstheme="minorHAnsi"/>
          <w:b/>
          <w:sz w:val="24"/>
          <w:szCs w:val="24"/>
        </w:rPr>
        <w:t>1</w:t>
      </w:r>
      <w:r w:rsidR="00A32E7D" w:rsidRPr="00A32E7D">
        <w:rPr>
          <w:rFonts w:asciiTheme="minorHAnsi" w:hAnsiTheme="minorHAnsi" w:cstheme="minorHAnsi"/>
          <w:b/>
          <w:sz w:val="24"/>
          <w:szCs w:val="24"/>
        </w:rPr>
        <w:t>.</w:t>
      </w:r>
      <w:r>
        <w:rPr>
          <w:rFonts w:asciiTheme="minorHAnsi" w:hAnsiTheme="minorHAnsi" w:cstheme="minorHAnsi"/>
          <w:b/>
          <w:sz w:val="24"/>
          <w:szCs w:val="24"/>
        </w:rPr>
        <w:t>10</w:t>
      </w:r>
      <w:r w:rsidR="00A32E7D" w:rsidRPr="00A32E7D">
        <w:rPr>
          <w:rFonts w:asciiTheme="minorHAnsi" w:hAnsiTheme="minorHAnsi" w:cstheme="minorHAnsi"/>
          <w:b/>
          <w:sz w:val="24"/>
          <w:szCs w:val="24"/>
        </w:rPr>
        <w:t xml:space="preserve"> hod</w:t>
      </w:r>
      <w:r w:rsidR="004658C0">
        <w:rPr>
          <w:rFonts w:asciiTheme="minorHAnsi" w:hAnsiTheme="minorHAnsi" w:cstheme="minorHAnsi"/>
          <w:b/>
          <w:sz w:val="24"/>
          <w:szCs w:val="24"/>
        </w:rPr>
        <w:t>.</w:t>
      </w:r>
      <w:r w:rsidR="00A32E7D" w:rsidRPr="00A32E7D">
        <w:rPr>
          <w:rFonts w:asciiTheme="minorHAnsi" w:hAnsiTheme="minorHAnsi" w:cstheme="minorHAnsi"/>
          <w:b/>
          <w:sz w:val="24"/>
          <w:szCs w:val="24"/>
        </w:rPr>
        <w:t xml:space="preserve"> Frýdek-Místek </w:t>
      </w:r>
      <w:r w:rsidR="00A32E7D" w:rsidRPr="00A32E7D">
        <w:rPr>
          <w:rFonts w:asciiTheme="minorHAnsi" w:hAnsiTheme="minorHAnsi" w:cstheme="minorHAnsi"/>
          <w:bCs/>
          <w:sz w:val="24"/>
          <w:szCs w:val="24"/>
        </w:rPr>
        <w:t>(autobusové nádraží ul. Na Poříčí</w:t>
      </w:r>
      <w:r w:rsidR="004658C0">
        <w:rPr>
          <w:rFonts w:asciiTheme="minorHAnsi" w:hAnsiTheme="minorHAnsi" w:cstheme="minorHAnsi"/>
          <w:bCs/>
          <w:sz w:val="24"/>
          <w:szCs w:val="24"/>
        </w:rPr>
        <w:t>, nástupiště F</w:t>
      </w:r>
      <w:r w:rsidR="00A32E7D" w:rsidRPr="00A32E7D">
        <w:rPr>
          <w:rFonts w:asciiTheme="minorHAnsi" w:hAnsiTheme="minorHAnsi" w:cstheme="minorHAnsi"/>
          <w:bCs/>
          <w:sz w:val="24"/>
          <w:szCs w:val="24"/>
        </w:rPr>
        <w:t>)</w:t>
      </w:r>
    </w:p>
    <w:p w14:paraId="728806A6" w14:textId="0C072075" w:rsidR="00A32E7D" w:rsidRPr="00A32E7D" w:rsidRDefault="00951B37" w:rsidP="00A32E7D">
      <w:pPr>
        <w:ind w:left="360"/>
        <w:rPr>
          <w:rFonts w:asciiTheme="minorHAnsi" w:hAnsiTheme="minorHAnsi" w:cstheme="minorHAnsi"/>
          <w:bCs/>
          <w:sz w:val="24"/>
          <w:szCs w:val="24"/>
        </w:rPr>
      </w:pPr>
      <w:r>
        <w:rPr>
          <w:rFonts w:asciiTheme="minorHAnsi" w:hAnsiTheme="minorHAnsi" w:cstheme="minorHAnsi"/>
          <w:b/>
          <w:sz w:val="24"/>
          <w:szCs w:val="24"/>
        </w:rPr>
        <w:t>1</w:t>
      </w:r>
      <w:r w:rsidR="00A32E7D" w:rsidRPr="00A32E7D">
        <w:rPr>
          <w:rFonts w:asciiTheme="minorHAnsi" w:hAnsiTheme="minorHAnsi" w:cstheme="minorHAnsi"/>
          <w:b/>
          <w:sz w:val="24"/>
          <w:szCs w:val="24"/>
        </w:rPr>
        <w:t>.</w:t>
      </w:r>
      <w:r>
        <w:rPr>
          <w:rFonts w:asciiTheme="minorHAnsi" w:hAnsiTheme="minorHAnsi" w:cstheme="minorHAnsi"/>
          <w:b/>
          <w:sz w:val="24"/>
          <w:szCs w:val="24"/>
        </w:rPr>
        <w:t>40</w:t>
      </w:r>
      <w:r w:rsidR="00A32E7D" w:rsidRPr="00A32E7D">
        <w:rPr>
          <w:rFonts w:asciiTheme="minorHAnsi" w:hAnsiTheme="minorHAnsi" w:cstheme="minorHAnsi"/>
          <w:b/>
          <w:sz w:val="24"/>
          <w:szCs w:val="24"/>
        </w:rPr>
        <w:t xml:space="preserve"> hod</w:t>
      </w:r>
      <w:r w:rsidR="004658C0">
        <w:rPr>
          <w:rFonts w:asciiTheme="minorHAnsi" w:hAnsiTheme="minorHAnsi" w:cstheme="minorHAnsi"/>
          <w:b/>
          <w:sz w:val="24"/>
          <w:szCs w:val="24"/>
        </w:rPr>
        <w:t>.</w:t>
      </w:r>
      <w:r w:rsidR="00A32E7D" w:rsidRPr="00A32E7D">
        <w:rPr>
          <w:rFonts w:asciiTheme="minorHAnsi" w:hAnsiTheme="minorHAnsi" w:cstheme="minorHAnsi"/>
          <w:b/>
          <w:sz w:val="24"/>
          <w:szCs w:val="24"/>
        </w:rPr>
        <w:t xml:space="preserve"> Frenštát pod Radhoštěm </w:t>
      </w:r>
      <w:r w:rsidR="00A32E7D" w:rsidRPr="00A32E7D">
        <w:rPr>
          <w:rFonts w:asciiTheme="minorHAnsi" w:hAnsiTheme="minorHAnsi" w:cstheme="minorHAnsi"/>
          <w:bCs/>
          <w:sz w:val="24"/>
          <w:szCs w:val="24"/>
        </w:rPr>
        <w:t>(aut. zastávka U škol za OD Kyčera ul. Fr. Palackého)</w:t>
      </w:r>
    </w:p>
    <w:p w14:paraId="72FD1D80" w14:textId="5E206DEE" w:rsidR="00A32E7D" w:rsidRDefault="00C455A5" w:rsidP="00A32E7D">
      <w:pPr>
        <w:ind w:left="360"/>
        <w:rPr>
          <w:rFonts w:asciiTheme="minorHAnsi" w:hAnsiTheme="minorHAnsi" w:cstheme="minorHAnsi"/>
          <w:bCs/>
          <w:sz w:val="24"/>
          <w:szCs w:val="24"/>
        </w:rPr>
      </w:pPr>
      <w:r>
        <w:rPr>
          <w:rFonts w:asciiTheme="minorHAnsi" w:hAnsiTheme="minorHAnsi" w:cstheme="minorHAnsi"/>
          <w:b/>
          <w:sz w:val="24"/>
          <w:szCs w:val="24"/>
        </w:rPr>
        <w:t>1</w:t>
      </w:r>
      <w:r w:rsidR="00A32E7D" w:rsidRPr="00A32E7D">
        <w:rPr>
          <w:rFonts w:asciiTheme="minorHAnsi" w:hAnsiTheme="minorHAnsi" w:cstheme="minorHAnsi"/>
          <w:b/>
          <w:sz w:val="24"/>
          <w:szCs w:val="24"/>
        </w:rPr>
        <w:t>.</w:t>
      </w:r>
      <w:r>
        <w:rPr>
          <w:rFonts w:asciiTheme="minorHAnsi" w:hAnsiTheme="minorHAnsi" w:cstheme="minorHAnsi"/>
          <w:b/>
          <w:sz w:val="24"/>
          <w:szCs w:val="24"/>
        </w:rPr>
        <w:t>55</w:t>
      </w:r>
      <w:r w:rsidR="00A32E7D" w:rsidRPr="00A32E7D">
        <w:rPr>
          <w:rFonts w:asciiTheme="minorHAnsi" w:hAnsiTheme="minorHAnsi" w:cstheme="minorHAnsi"/>
          <w:b/>
          <w:sz w:val="24"/>
          <w:szCs w:val="24"/>
        </w:rPr>
        <w:t xml:space="preserve"> hod</w:t>
      </w:r>
      <w:r w:rsidR="004658C0">
        <w:rPr>
          <w:rFonts w:asciiTheme="minorHAnsi" w:hAnsiTheme="minorHAnsi" w:cstheme="minorHAnsi"/>
          <w:b/>
          <w:sz w:val="24"/>
          <w:szCs w:val="24"/>
        </w:rPr>
        <w:t>.</w:t>
      </w:r>
      <w:r w:rsidR="00A32E7D" w:rsidRPr="00A32E7D">
        <w:rPr>
          <w:rFonts w:asciiTheme="minorHAnsi" w:hAnsiTheme="minorHAnsi" w:cstheme="minorHAnsi"/>
          <w:b/>
          <w:sz w:val="24"/>
          <w:szCs w:val="24"/>
        </w:rPr>
        <w:t xml:space="preserve"> Rožnov pod Radhoštěm </w:t>
      </w:r>
      <w:r w:rsidR="00A32E7D" w:rsidRPr="00A32E7D">
        <w:rPr>
          <w:rFonts w:asciiTheme="minorHAnsi" w:hAnsiTheme="minorHAnsi" w:cstheme="minorHAnsi"/>
          <w:bCs/>
          <w:sz w:val="24"/>
          <w:szCs w:val="24"/>
        </w:rPr>
        <w:t>(benzínová pumpa OMV vedle supermarketu Billa)</w:t>
      </w:r>
    </w:p>
    <w:p w14:paraId="37E5C995" w14:textId="139964C2" w:rsidR="00C455A5" w:rsidRDefault="00C455A5" w:rsidP="00A32E7D">
      <w:pPr>
        <w:ind w:left="360"/>
        <w:rPr>
          <w:rFonts w:asciiTheme="minorHAnsi" w:hAnsiTheme="minorHAnsi" w:cstheme="minorHAnsi"/>
          <w:b/>
          <w:sz w:val="24"/>
          <w:szCs w:val="24"/>
        </w:rPr>
      </w:pPr>
      <w:r>
        <w:rPr>
          <w:rFonts w:asciiTheme="minorHAnsi" w:hAnsiTheme="minorHAnsi" w:cstheme="minorHAnsi"/>
          <w:b/>
          <w:sz w:val="24"/>
          <w:szCs w:val="24"/>
        </w:rPr>
        <w:t>2</w:t>
      </w:r>
      <w:r w:rsidRPr="00A32E7D">
        <w:rPr>
          <w:rFonts w:asciiTheme="minorHAnsi" w:hAnsiTheme="minorHAnsi" w:cstheme="minorHAnsi"/>
          <w:b/>
          <w:sz w:val="24"/>
          <w:szCs w:val="24"/>
        </w:rPr>
        <w:t>.</w:t>
      </w:r>
      <w:r>
        <w:rPr>
          <w:rFonts w:asciiTheme="minorHAnsi" w:hAnsiTheme="minorHAnsi" w:cstheme="minorHAnsi"/>
          <w:b/>
          <w:sz w:val="24"/>
          <w:szCs w:val="24"/>
        </w:rPr>
        <w:t>00</w:t>
      </w:r>
      <w:r w:rsidRPr="00A32E7D">
        <w:rPr>
          <w:rFonts w:asciiTheme="minorHAnsi" w:hAnsiTheme="minorHAnsi" w:cstheme="minorHAnsi"/>
          <w:b/>
          <w:sz w:val="24"/>
          <w:szCs w:val="24"/>
        </w:rPr>
        <w:t xml:space="preserve"> hod</w:t>
      </w:r>
      <w:r>
        <w:rPr>
          <w:rFonts w:asciiTheme="minorHAnsi" w:hAnsiTheme="minorHAnsi" w:cstheme="minorHAnsi"/>
          <w:b/>
          <w:sz w:val="24"/>
          <w:szCs w:val="24"/>
        </w:rPr>
        <w:t>.</w:t>
      </w:r>
      <w:r w:rsidRPr="00A32E7D">
        <w:rPr>
          <w:rFonts w:asciiTheme="minorHAnsi" w:hAnsiTheme="minorHAnsi" w:cstheme="minorHAnsi"/>
          <w:b/>
          <w:sz w:val="24"/>
          <w:szCs w:val="24"/>
        </w:rPr>
        <w:t xml:space="preserve"> </w:t>
      </w:r>
      <w:r>
        <w:rPr>
          <w:rFonts w:asciiTheme="minorHAnsi" w:hAnsiTheme="minorHAnsi" w:cstheme="minorHAnsi"/>
          <w:b/>
          <w:sz w:val="24"/>
          <w:szCs w:val="24"/>
        </w:rPr>
        <w:t>Zubří</w:t>
      </w:r>
      <w:r w:rsidR="006545AC">
        <w:rPr>
          <w:rFonts w:asciiTheme="minorHAnsi" w:hAnsiTheme="minorHAnsi" w:cstheme="minorHAnsi"/>
          <w:b/>
          <w:sz w:val="24"/>
          <w:szCs w:val="24"/>
        </w:rPr>
        <w:t xml:space="preserve"> </w:t>
      </w:r>
      <w:r w:rsidR="006545AC" w:rsidRPr="00A32E7D">
        <w:rPr>
          <w:rFonts w:asciiTheme="minorHAnsi" w:hAnsiTheme="minorHAnsi" w:cstheme="minorHAnsi"/>
          <w:bCs/>
          <w:sz w:val="24"/>
          <w:szCs w:val="24"/>
        </w:rPr>
        <w:t>(</w:t>
      </w:r>
      <w:r w:rsidR="006545AC">
        <w:rPr>
          <w:rFonts w:asciiTheme="minorHAnsi" w:hAnsiTheme="minorHAnsi" w:cstheme="minorHAnsi"/>
          <w:bCs/>
          <w:sz w:val="24"/>
          <w:szCs w:val="24"/>
        </w:rPr>
        <w:t>autobusová zastávka u hlavní silnice</w:t>
      </w:r>
      <w:r w:rsidR="006545AC" w:rsidRPr="00A32E7D">
        <w:rPr>
          <w:rFonts w:asciiTheme="minorHAnsi" w:hAnsiTheme="minorHAnsi" w:cstheme="minorHAnsi"/>
          <w:bCs/>
          <w:sz w:val="24"/>
          <w:szCs w:val="24"/>
        </w:rPr>
        <w:t>)</w:t>
      </w:r>
    </w:p>
    <w:p w14:paraId="58A17DDA" w14:textId="6A8D4052" w:rsidR="00C455A5" w:rsidRPr="00A32E7D" w:rsidRDefault="00C455A5" w:rsidP="00A32E7D">
      <w:pPr>
        <w:ind w:left="360"/>
        <w:rPr>
          <w:rFonts w:asciiTheme="minorHAnsi" w:hAnsiTheme="minorHAnsi" w:cstheme="minorHAnsi"/>
          <w:bCs/>
          <w:sz w:val="24"/>
          <w:szCs w:val="24"/>
        </w:rPr>
      </w:pPr>
      <w:r>
        <w:rPr>
          <w:rFonts w:asciiTheme="minorHAnsi" w:hAnsiTheme="minorHAnsi" w:cstheme="minorHAnsi"/>
          <w:b/>
          <w:sz w:val="24"/>
          <w:szCs w:val="24"/>
        </w:rPr>
        <w:t>2</w:t>
      </w:r>
      <w:r w:rsidRPr="00A32E7D">
        <w:rPr>
          <w:rFonts w:asciiTheme="minorHAnsi" w:hAnsiTheme="minorHAnsi" w:cstheme="minorHAnsi"/>
          <w:b/>
          <w:sz w:val="24"/>
          <w:szCs w:val="24"/>
        </w:rPr>
        <w:t>.</w:t>
      </w:r>
      <w:r>
        <w:rPr>
          <w:rFonts w:asciiTheme="minorHAnsi" w:hAnsiTheme="minorHAnsi" w:cstheme="minorHAnsi"/>
          <w:b/>
          <w:sz w:val="24"/>
          <w:szCs w:val="24"/>
        </w:rPr>
        <w:t>10</w:t>
      </w:r>
      <w:r w:rsidRPr="00A32E7D">
        <w:rPr>
          <w:rFonts w:asciiTheme="minorHAnsi" w:hAnsiTheme="minorHAnsi" w:cstheme="minorHAnsi"/>
          <w:b/>
          <w:sz w:val="24"/>
          <w:szCs w:val="24"/>
        </w:rPr>
        <w:t xml:space="preserve"> hod</w:t>
      </w:r>
      <w:r>
        <w:rPr>
          <w:rFonts w:asciiTheme="minorHAnsi" w:hAnsiTheme="minorHAnsi" w:cstheme="minorHAnsi"/>
          <w:b/>
          <w:sz w:val="24"/>
          <w:szCs w:val="24"/>
        </w:rPr>
        <w:t>.</w:t>
      </w:r>
      <w:r w:rsidRPr="00A32E7D">
        <w:rPr>
          <w:rFonts w:asciiTheme="minorHAnsi" w:hAnsiTheme="minorHAnsi" w:cstheme="minorHAnsi"/>
          <w:b/>
          <w:sz w:val="24"/>
          <w:szCs w:val="24"/>
        </w:rPr>
        <w:t xml:space="preserve"> </w:t>
      </w:r>
      <w:r>
        <w:rPr>
          <w:rFonts w:asciiTheme="minorHAnsi" w:hAnsiTheme="minorHAnsi" w:cstheme="minorHAnsi"/>
          <w:b/>
          <w:sz w:val="24"/>
          <w:szCs w:val="24"/>
        </w:rPr>
        <w:t>Valašské Meziříčí</w:t>
      </w:r>
      <w:r w:rsidRPr="00A32E7D">
        <w:rPr>
          <w:rFonts w:asciiTheme="minorHAnsi" w:hAnsiTheme="minorHAnsi" w:cstheme="minorHAnsi"/>
          <w:b/>
          <w:sz w:val="24"/>
          <w:szCs w:val="24"/>
        </w:rPr>
        <w:t xml:space="preserve"> </w:t>
      </w:r>
      <w:r w:rsidR="006545AC" w:rsidRPr="00A32E7D">
        <w:rPr>
          <w:rFonts w:asciiTheme="minorHAnsi" w:hAnsiTheme="minorHAnsi" w:cstheme="minorHAnsi"/>
          <w:bCs/>
          <w:sz w:val="24"/>
          <w:szCs w:val="24"/>
        </w:rPr>
        <w:t>(</w:t>
      </w:r>
      <w:r w:rsidR="006545AC">
        <w:rPr>
          <w:rFonts w:asciiTheme="minorHAnsi" w:hAnsiTheme="minorHAnsi" w:cstheme="minorHAnsi"/>
          <w:bCs/>
          <w:sz w:val="24"/>
          <w:szCs w:val="24"/>
        </w:rPr>
        <w:t>autobusové nádraží stanoviště č. 1-2</w:t>
      </w:r>
      <w:r w:rsidR="006545AC" w:rsidRPr="00A32E7D">
        <w:rPr>
          <w:rFonts w:asciiTheme="minorHAnsi" w:hAnsiTheme="minorHAnsi" w:cstheme="minorHAnsi"/>
          <w:bCs/>
          <w:sz w:val="24"/>
          <w:szCs w:val="24"/>
        </w:rPr>
        <w:t>)</w:t>
      </w:r>
    </w:p>
    <w:p w14:paraId="7AACC128" w14:textId="6126D671" w:rsidR="00A32E7D" w:rsidRPr="00A32E7D" w:rsidRDefault="00C455A5" w:rsidP="00A32E7D">
      <w:pPr>
        <w:ind w:left="360"/>
        <w:rPr>
          <w:rFonts w:asciiTheme="minorHAnsi" w:hAnsiTheme="minorHAnsi" w:cstheme="minorHAnsi"/>
          <w:bCs/>
          <w:sz w:val="24"/>
          <w:szCs w:val="24"/>
        </w:rPr>
      </w:pPr>
      <w:r>
        <w:rPr>
          <w:rFonts w:asciiTheme="minorHAnsi" w:hAnsiTheme="minorHAnsi" w:cstheme="minorHAnsi"/>
          <w:b/>
          <w:sz w:val="24"/>
          <w:szCs w:val="24"/>
        </w:rPr>
        <w:t>2</w:t>
      </w:r>
      <w:r w:rsidR="00A32E7D" w:rsidRPr="00A32E7D">
        <w:rPr>
          <w:rFonts w:asciiTheme="minorHAnsi" w:hAnsiTheme="minorHAnsi" w:cstheme="minorHAnsi"/>
          <w:b/>
          <w:sz w:val="24"/>
          <w:szCs w:val="24"/>
        </w:rPr>
        <w:t>.</w:t>
      </w:r>
      <w:r>
        <w:rPr>
          <w:rFonts w:asciiTheme="minorHAnsi" w:hAnsiTheme="minorHAnsi" w:cstheme="minorHAnsi"/>
          <w:b/>
          <w:sz w:val="24"/>
          <w:szCs w:val="24"/>
        </w:rPr>
        <w:t>35</w:t>
      </w:r>
      <w:r w:rsidR="00A32E7D" w:rsidRPr="00A32E7D">
        <w:rPr>
          <w:rFonts w:asciiTheme="minorHAnsi" w:hAnsiTheme="minorHAnsi" w:cstheme="minorHAnsi"/>
          <w:b/>
          <w:sz w:val="24"/>
          <w:szCs w:val="24"/>
        </w:rPr>
        <w:t xml:space="preserve"> hod</w:t>
      </w:r>
      <w:r w:rsidR="004658C0">
        <w:rPr>
          <w:rFonts w:asciiTheme="minorHAnsi" w:hAnsiTheme="minorHAnsi" w:cstheme="minorHAnsi"/>
          <w:b/>
          <w:sz w:val="24"/>
          <w:szCs w:val="24"/>
        </w:rPr>
        <w:t>.</w:t>
      </w:r>
      <w:r w:rsidR="00A32E7D" w:rsidRPr="00A32E7D">
        <w:rPr>
          <w:rFonts w:asciiTheme="minorHAnsi" w:hAnsiTheme="minorHAnsi" w:cstheme="minorHAnsi"/>
          <w:b/>
          <w:sz w:val="24"/>
          <w:szCs w:val="24"/>
        </w:rPr>
        <w:t xml:space="preserve"> Vsetín </w:t>
      </w:r>
      <w:r w:rsidR="00A32E7D" w:rsidRPr="00A32E7D">
        <w:rPr>
          <w:rFonts w:asciiTheme="minorHAnsi" w:hAnsiTheme="minorHAnsi" w:cstheme="minorHAnsi"/>
          <w:bCs/>
          <w:sz w:val="24"/>
          <w:szCs w:val="24"/>
        </w:rPr>
        <w:t>(</w:t>
      </w:r>
      <w:r w:rsidR="00A32E7D">
        <w:rPr>
          <w:rFonts w:asciiTheme="minorHAnsi" w:hAnsiTheme="minorHAnsi" w:cstheme="minorHAnsi"/>
          <w:bCs/>
          <w:sz w:val="24"/>
          <w:szCs w:val="24"/>
        </w:rPr>
        <w:t>před hlavním vchodem hotelu</w:t>
      </w:r>
      <w:r w:rsidR="00A32E7D" w:rsidRPr="00A32E7D">
        <w:rPr>
          <w:rFonts w:asciiTheme="minorHAnsi" w:hAnsiTheme="minorHAnsi" w:cstheme="minorHAnsi"/>
          <w:bCs/>
          <w:sz w:val="24"/>
          <w:szCs w:val="24"/>
        </w:rPr>
        <w:t xml:space="preserve"> V</w:t>
      </w:r>
      <w:r w:rsidR="00A32E7D">
        <w:rPr>
          <w:rFonts w:asciiTheme="minorHAnsi" w:hAnsiTheme="minorHAnsi" w:cstheme="minorHAnsi"/>
          <w:bCs/>
          <w:sz w:val="24"/>
          <w:szCs w:val="24"/>
        </w:rPr>
        <w:t>sacan</w:t>
      </w:r>
      <w:r w:rsidR="00A32E7D" w:rsidRPr="00A32E7D">
        <w:rPr>
          <w:rFonts w:asciiTheme="minorHAnsi" w:hAnsiTheme="minorHAnsi" w:cstheme="minorHAnsi"/>
          <w:bCs/>
          <w:sz w:val="24"/>
          <w:szCs w:val="24"/>
        </w:rPr>
        <w:t>)</w:t>
      </w:r>
    </w:p>
    <w:p w14:paraId="084C5390" w14:textId="7AA91266" w:rsidR="00A32E7D" w:rsidRPr="00A32E7D" w:rsidRDefault="00C455A5" w:rsidP="00A32E7D">
      <w:pPr>
        <w:ind w:left="360"/>
        <w:rPr>
          <w:rFonts w:asciiTheme="minorHAnsi" w:hAnsiTheme="minorHAnsi" w:cstheme="minorHAnsi"/>
          <w:b/>
          <w:sz w:val="24"/>
          <w:szCs w:val="24"/>
        </w:rPr>
      </w:pPr>
      <w:r>
        <w:rPr>
          <w:rFonts w:asciiTheme="minorHAnsi" w:hAnsiTheme="minorHAnsi" w:cstheme="minorHAnsi"/>
          <w:b/>
          <w:sz w:val="24"/>
          <w:szCs w:val="24"/>
        </w:rPr>
        <w:t>3</w:t>
      </w:r>
      <w:r w:rsidR="00A32E7D" w:rsidRPr="00A32E7D">
        <w:rPr>
          <w:rFonts w:asciiTheme="minorHAnsi" w:hAnsiTheme="minorHAnsi" w:cstheme="minorHAnsi"/>
          <w:b/>
          <w:sz w:val="24"/>
          <w:szCs w:val="24"/>
        </w:rPr>
        <w:t>.</w:t>
      </w:r>
      <w:r>
        <w:rPr>
          <w:rFonts w:asciiTheme="minorHAnsi" w:hAnsiTheme="minorHAnsi" w:cstheme="minorHAnsi"/>
          <w:b/>
          <w:sz w:val="24"/>
          <w:szCs w:val="24"/>
        </w:rPr>
        <w:t>15</w:t>
      </w:r>
      <w:r w:rsidR="00A32E7D" w:rsidRPr="00A32E7D">
        <w:rPr>
          <w:rFonts w:asciiTheme="minorHAnsi" w:hAnsiTheme="minorHAnsi" w:cstheme="minorHAnsi"/>
          <w:b/>
          <w:sz w:val="24"/>
          <w:szCs w:val="24"/>
        </w:rPr>
        <w:t xml:space="preserve"> hod</w:t>
      </w:r>
      <w:r w:rsidR="004658C0">
        <w:rPr>
          <w:rFonts w:asciiTheme="minorHAnsi" w:hAnsiTheme="minorHAnsi" w:cstheme="minorHAnsi"/>
          <w:b/>
          <w:sz w:val="24"/>
          <w:szCs w:val="24"/>
        </w:rPr>
        <w:t>.</w:t>
      </w:r>
      <w:r w:rsidR="00A32E7D" w:rsidRPr="00A32E7D">
        <w:rPr>
          <w:rFonts w:asciiTheme="minorHAnsi" w:hAnsiTheme="minorHAnsi" w:cstheme="minorHAnsi"/>
          <w:b/>
          <w:sz w:val="24"/>
          <w:szCs w:val="24"/>
        </w:rPr>
        <w:t xml:space="preserve"> Zlín </w:t>
      </w:r>
      <w:r w:rsidR="00A32E7D" w:rsidRPr="00A32E7D">
        <w:rPr>
          <w:rFonts w:asciiTheme="minorHAnsi" w:hAnsiTheme="minorHAnsi" w:cstheme="minorHAnsi"/>
          <w:bCs/>
          <w:sz w:val="24"/>
          <w:szCs w:val="24"/>
        </w:rPr>
        <w:t>(točna trolejbusu - zastávka Sportovní hala, nad parkovištěm Březnická)</w:t>
      </w:r>
    </w:p>
    <w:p w14:paraId="05F4CB15" w14:textId="2B092595" w:rsidR="002E5AFB" w:rsidRDefault="00C455A5" w:rsidP="002E5AFB">
      <w:pPr>
        <w:ind w:left="360"/>
        <w:rPr>
          <w:rFonts w:asciiTheme="minorHAnsi" w:hAnsiTheme="minorHAnsi" w:cstheme="minorHAnsi"/>
          <w:bCs/>
          <w:sz w:val="24"/>
          <w:szCs w:val="24"/>
        </w:rPr>
      </w:pPr>
      <w:r>
        <w:rPr>
          <w:rFonts w:asciiTheme="minorHAnsi" w:hAnsiTheme="minorHAnsi" w:cstheme="minorHAnsi"/>
          <w:b/>
          <w:sz w:val="24"/>
          <w:szCs w:val="24"/>
        </w:rPr>
        <w:t>3</w:t>
      </w:r>
      <w:r w:rsidR="002E5AFB" w:rsidRPr="00A32E7D">
        <w:rPr>
          <w:rFonts w:asciiTheme="minorHAnsi" w:hAnsiTheme="minorHAnsi" w:cstheme="minorHAnsi"/>
          <w:b/>
          <w:sz w:val="24"/>
          <w:szCs w:val="24"/>
        </w:rPr>
        <w:t>.</w:t>
      </w:r>
      <w:r>
        <w:rPr>
          <w:rFonts w:asciiTheme="minorHAnsi" w:hAnsiTheme="minorHAnsi" w:cstheme="minorHAnsi"/>
          <w:b/>
          <w:sz w:val="24"/>
          <w:szCs w:val="24"/>
        </w:rPr>
        <w:t>30</w:t>
      </w:r>
      <w:r w:rsidR="002E5AFB" w:rsidRPr="00A32E7D">
        <w:rPr>
          <w:rFonts w:asciiTheme="minorHAnsi" w:hAnsiTheme="minorHAnsi" w:cstheme="minorHAnsi"/>
          <w:b/>
          <w:sz w:val="24"/>
          <w:szCs w:val="24"/>
        </w:rPr>
        <w:t xml:space="preserve"> hod</w:t>
      </w:r>
      <w:r w:rsidR="004658C0">
        <w:rPr>
          <w:rFonts w:asciiTheme="minorHAnsi" w:hAnsiTheme="minorHAnsi" w:cstheme="minorHAnsi"/>
          <w:b/>
          <w:sz w:val="24"/>
          <w:szCs w:val="24"/>
        </w:rPr>
        <w:t>.</w:t>
      </w:r>
      <w:r w:rsidR="002E5AFB" w:rsidRPr="00A32E7D">
        <w:rPr>
          <w:rFonts w:asciiTheme="minorHAnsi" w:hAnsiTheme="minorHAnsi" w:cstheme="minorHAnsi"/>
          <w:b/>
          <w:sz w:val="24"/>
          <w:szCs w:val="24"/>
        </w:rPr>
        <w:t xml:space="preserve"> Otrokovice </w:t>
      </w:r>
      <w:r w:rsidR="002E5AFB" w:rsidRPr="00A32E7D">
        <w:rPr>
          <w:rFonts w:asciiTheme="minorHAnsi" w:hAnsiTheme="minorHAnsi" w:cstheme="minorHAnsi"/>
          <w:bCs/>
          <w:sz w:val="24"/>
          <w:szCs w:val="24"/>
        </w:rPr>
        <w:t>(aut. zastávka Otrokovice náměstí u OD Billa směr Zlín)</w:t>
      </w:r>
    </w:p>
    <w:p w14:paraId="1238FA2F" w14:textId="28C3875D" w:rsidR="00163714" w:rsidRDefault="00C455A5" w:rsidP="002E5AFB">
      <w:pPr>
        <w:ind w:left="360"/>
        <w:rPr>
          <w:rFonts w:asciiTheme="minorHAnsi" w:hAnsiTheme="minorHAnsi" w:cstheme="minorHAnsi"/>
          <w:bCs/>
          <w:sz w:val="24"/>
          <w:szCs w:val="24"/>
        </w:rPr>
      </w:pPr>
      <w:r>
        <w:rPr>
          <w:rFonts w:asciiTheme="minorHAnsi" w:hAnsiTheme="minorHAnsi" w:cstheme="minorHAnsi"/>
          <w:b/>
          <w:sz w:val="24"/>
          <w:szCs w:val="24"/>
        </w:rPr>
        <w:t>5</w:t>
      </w:r>
      <w:r w:rsidR="00163714">
        <w:rPr>
          <w:rFonts w:asciiTheme="minorHAnsi" w:hAnsiTheme="minorHAnsi" w:cstheme="minorHAnsi"/>
          <w:b/>
          <w:sz w:val="24"/>
          <w:szCs w:val="24"/>
        </w:rPr>
        <w:t>.</w:t>
      </w:r>
      <w:r>
        <w:rPr>
          <w:rFonts w:asciiTheme="minorHAnsi" w:hAnsiTheme="minorHAnsi" w:cstheme="minorHAnsi"/>
          <w:b/>
          <w:sz w:val="24"/>
          <w:szCs w:val="24"/>
        </w:rPr>
        <w:t>15</w:t>
      </w:r>
      <w:r w:rsidR="00163714">
        <w:rPr>
          <w:rFonts w:asciiTheme="minorHAnsi" w:hAnsiTheme="minorHAnsi" w:cstheme="minorHAnsi"/>
          <w:b/>
          <w:sz w:val="24"/>
          <w:szCs w:val="24"/>
        </w:rPr>
        <w:t xml:space="preserve"> hod. Brno </w:t>
      </w:r>
      <w:r w:rsidR="00163714" w:rsidRPr="00163714">
        <w:rPr>
          <w:rFonts w:asciiTheme="minorHAnsi" w:hAnsiTheme="minorHAnsi" w:cstheme="minorHAnsi"/>
          <w:bCs/>
          <w:sz w:val="24"/>
          <w:szCs w:val="24"/>
        </w:rPr>
        <w:t>(zastávka MHD Opuštěná v blízkosti aut. nádraží Zvonařka na straně směr Vídeňská)</w:t>
      </w:r>
    </w:p>
    <w:p w14:paraId="541112E0" w14:textId="77777777" w:rsidR="004658C0" w:rsidRPr="00A32E7D" w:rsidRDefault="004658C0" w:rsidP="002E5AFB">
      <w:pPr>
        <w:ind w:left="360"/>
        <w:rPr>
          <w:rFonts w:asciiTheme="minorHAnsi" w:hAnsiTheme="minorHAnsi" w:cstheme="minorHAnsi"/>
          <w:bCs/>
          <w:sz w:val="24"/>
          <w:szCs w:val="24"/>
        </w:rPr>
      </w:pPr>
    </w:p>
    <w:p w14:paraId="3ADAE728" w14:textId="27E376EF" w:rsidR="002E5AFB" w:rsidRPr="00A32E7D" w:rsidRDefault="002E5AFB" w:rsidP="002E5AFB">
      <w:pPr>
        <w:ind w:left="360"/>
        <w:rPr>
          <w:rFonts w:asciiTheme="minorHAnsi" w:hAnsiTheme="minorHAnsi" w:cstheme="minorHAnsi"/>
          <w:sz w:val="24"/>
          <w:szCs w:val="24"/>
        </w:rPr>
      </w:pPr>
      <w:r w:rsidRPr="00A32E7D">
        <w:rPr>
          <w:rFonts w:asciiTheme="minorHAnsi" w:hAnsiTheme="minorHAnsi" w:cstheme="minorHAnsi"/>
          <w:b/>
          <w:sz w:val="24"/>
          <w:szCs w:val="24"/>
        </w:rPr>
        <w:t xml:space="preserve">Dodržte nástup v místě, které jste si uvedli na přihlášce! </w:t>
      </w:r>
      <w:r w:rsidRPr="00A32E7D">
        <w:rPr>
          <w:rFonts w:asciiTheme="minorHAnsi" w:hAnsiTheme="minorHAnsi" w:cstheme="minorHAnsi"/>
          <w:i/>
          <w:sz w:val="24"/>
          <w:szCs w:val="24"/>
        </w:rPr>
        <w:t xml:space="preserve">/v případě změny nástupního místa </w:t>
      </w:r>
      <w:r w:rsidRPr="00A32E7D">
        <w:rPr>
          <w:rFonts w:asciiTheme="minorHAnsi" w:hAnsiTheme="minorHAnsi" w:cstheme="minorHAnsi"/>
          <w:i/>
          <w:sz w:val="24"/>
          <w:szCs w:val="24"/>
          <w:shd w:val="clear" w:color="auto" w:fill="FFFFFF"/>
        </w:rPr>
        <w:t>– nás kontaktujte nejpozději 3 dny před odjezdem/.</w:t>
      </w:r>
      <w:r w:rsidRPr="00A32E7D">
        <w:rPr>
          <w:rFonts w:asciiTheme="minorHAnsi" w:hAnsiTheme="minorHAnsi" w:cstheme="minorHAnsi"/>
          <w:b/>
          <w:sz w:val="24"/>
          <w:szCs w:val="24"/>
          <w:shd w:val="clear" w:color="auto" w:fill="FFFFFF"/>
          <w:lang w:eastAsia="ar-SA"/>
        </w:rPr>
        <w:t xml:space="preserve"> </w:t>
      </w:r>
      <w:r w:rsidR="004658C0">
        <w:rPr>
          <w:rFonts w:asciiTheme="minorHAnsi" w:hAnsiTheme="minorHAnsi" w:cstheme="minorHAnsi"/>
          <w:b/>
          <w:sz w:val="24"/>
          <w:szCs w:val="24"/>
          <w:shd w:val="clear" w:color="auto" w:fill="FFFFFF"/>
          <w:lang w:eastAsia="ar-SA"/>
        </w:rPr>
        <w:t xml:space="preserve">Buďte na místě min. 5 minut před odjezdem. </w:t>
      </w:r>
      <w:r w:rsidRPr="00A32E7D">
        <w:rPr>
          <w:rFonts w:asciiTheme="minorHAnsi" w:hAnsiTheme="minorHAnsi" w:cstheme="minorHAnsi"/>
          <w:b/>
          <w:sz w:val="24"/>
          <w:szCs w:val="24"/>
          <w:shd w:val="clear" w:color="auto" w:fill="FFFFFF"/>
          <w:lang w:eastAsia="ar-SA"/>
        </w:rPr>
        <w:t xml:space="preserve">Je nutné mít u sebe zapnutý mobilní telefon, který máte uveden v přihlášce </w:t>
      </w:r>
      <w:r w:rsidRPr="00A32E7D">
        <w:rPr>
          <w:rFonts w:asciiTheme="minorHAnsi" w:hAnsiTheme="minorHAnsi" w:cstheme="minorHAnsi"/>
          <w:sz w:val="24"/>
          <w:szCs w:val="24"/>
          <w:shd w:val="clear" w:color="auto" w:fill="FFFFFF"/>
          <w:lang w:eastAsia="ar-SA"/>
        </w:rPr>
        <w:t>/v případě nutnosti Vás může kontaktovat průvodce či řidič/.</w:t>
      </w:r>
      <w:r w:rsidR="00D32C9C" w:rsidRPr="00A32E7D">
        <w:rPr>
          <w:rFonts w:asciiTheme="minorHAnsi" w:hAnsiTheme="minorHAnsi" w:cstheme="minorHAnsi"/>
          <w:sz w:val="24"/>
          <w:szCs w:val="24"/>
          <w:shd w:val="clear" w:color="auto" w:fill="FFFFFF"/>
          <w:lang w:eastAsia="ar-SA"/>
        </w:rPr>
        <w:t xml:space="preserve"> </w:t>
      </w:r>
      <w:r w:rsidRPr="00A32E7D">
        <w:rPr>
          <w:rFonts w:asciiTheme="minorHAnsi" w:hAnsiTheme="minorHAnsi" w:cstheme="minorHAnsi"/>
          <w:b/>
          <w:bCs/>
          <w:sz w:val="24"/>
          <w:szCs w:val="24"/>
        </w:rPr>
        <w:t xml:space="preserve">Trasu zpět určuje vedení CK dle aktuální situace a </w:t>
      </w:r>
      <w:r w:rsidR="00D32C9C" w:rsidRPr="00A32E7D">
        <w:rPr>
          <w:rFonts w:asciiTheme="minorHAnsi" w:hAnsiTheme="minorHAnsi" w:cstheme="minorHAnsi"/>
          <w:b/>
          <w:bCs/>
          <w:sz w:val="24"/>
          <w:szCs w:val="24"/>
        </w:rPr>
        <w:t xml:space="preserve">pořadí míst </w:t>
      </w:r>
      <w:r w:rsidRPr="00A32E7D">
        <w:rPr>
          <w:rFonts w:asciiTheme="minorHAnsi" w:hAnsiTheme="minorHAnsi" w:cstheme="minorHAnsi"/>
          <w:b/>
          <w:bCs/>
          <w:sz w:val="24"/>
          <w:szCs w:val="24"/>
        </w:rPr>
        <w:t>nemusí odpovídat výše uvedené odjezdové trase.</w:t>
      </w:r>
    </w:p>
    <w:p w14:paraId="7AE2C3D1" w14:textId="77777777" w:rsidR="002E5AFB" w:rsidRPr="00A32E7D" w:rsidRDefault="002E5AFB" w:rsidP="002E5AFB">
      <w:pPr>
        <w:jc w:val="both"/>
        <w:rPr>
          <w:rFonts w:asciiTheme="minorHAnsi" w:hAnsiTheme="minorHAnsi" w:cstheme="minorHAnsi"/>
          <w:b/>
          <w:sz w:val="24"/>
          <w:szCs w:val="24"/>
        </w:rPr>
      </w:pPr>
    </w:p>
    <w:p w14:paraId="745425AB" w14:textId="77777777" w:rsidR="002E5AFB" w:rsidRPr="00A32E7D" w:rsidRDefault="002E5AFB" w:rsidP="002E5AFB">
      <w:pPr>
        <w:ind w:left="360"/>
        <w:rPr>
          <w:rFonts w:asciiTheme="minorHAnsi" w:hAnsiTheme="minorHAnsi" w:cstheme="minorHAnsi"/>
          <w:sz w:val="24"/>
          <w:szCs w:val="24"/>
        </w:rPr>
      </w:pPr>
      <w:r w:rsidRPr="00A32E7D">
        <w:rPr>
          <w:rFonts w:asciiTheme="minorHAnsi" w:hAnsiTheme="minorHAnsi" w:cstheme="minorHAnsi"/>
          <w:sz w:val="24"/>
          <w:szCs w:val="24"/>
        </w:rPr>
        <w:t>Příjezd zájezdu do nástupních míst je plánován v pozdních večerních hodinách.</w:t>
      </w:r>
    </w:p>
    <w:p w14:paraId="5B36149E" w14:textId="77777777" w:rsidR="002E5AFB" w:rsidRPr="00A32E7D" w:rsidRDefault="002E5AFB" w:rsidP="002E5AFB">
      <w:pPr>
        <w:rPr>
          <w:rFonts w:asciiTheme="minorHAnsi" w:hAnsiTheme="minorHAnsi" w:cstheme="minorHAnsi"/>
          <w:sz w:val="24"/>
          <w:szCs w:val="24"/>
        </w:rPr>
      </w:pPr>
    </w:p>
    <w:p w14:paraId="44C1E935" w14:textId="52E0B14A" w:rsidR="002E5AFB" w:rsidRPr="00A32E7D" w:rsidRDefault="002E5AFB" w:rsidP="002E5AFB">
      <w:pPr>
        <w:numPr>
          <w:ilvl w:val="0"/>
          <w:numId w:val="21"/>
        </w:numPr>
        <w:tabs>
          <w:tab w:val="clear" w:pos="360"/>
          <w:tab w:val="num" w:pos="720"/>
        </w:tabs>
        <w:ind w:left="720"/>
        <w:rPr>
          <w:rFonts w:asciiTheme="minorHAnsi" w:hAnsiTheme="minorHAnsi" w:cstheme="minorHAnsi"/>
          <w:b/>
          <w:sz w:val="24"/>
          <w:szCs w:val="24"/>
        </w:rPr>
      </w:pPr>
      <w:r w:rsidRPr="00A32E7D">
        <w:rPr>
          <w:rFonts w:asciiTheme="minorHAnsi" w:hAnsiTheme="minorHAnsi" w:cstheme="minorHAnsi"/>
          <w:b/>
          <w:sz w:val="24"/>
          <w:szCs w:val="24"/>
        </w:rPr>
        <w:t>Program zájezdu</w:t>
      </w:r>
      <w:r w:rsidR="00331941">
        <w:rPr>
          <w:rFonts w:asciiTheme="minorHAnsi" w:hAnsiTheme="minorHAnsi" w:cstheme="minorHAnsi"/>
          <w:b/>
          <w:sz w:val="24"/>
          <w:szCs w:val="24"/>
        </w:rPr>
        <w:t xml:space="preserve"> a </w:t>
      </w:r>
      <w:r w:rsidRPr="00A32E7D">
        <w:rPr>
          <w:rFonts w:asciiTheme="minorHAnsi" w:hAnsiTheme="minorHAnsi" w:cstheme="minorHAnsi"/>
          <w:b/>
          <w:sz w:val="24"/>
          <w:szCs w:val="24"/>
        </w:rPr>
        <w:t>vstupné:</w:t>
      </w:r>
    </w:p>
    <w:p w14:paraId="7EA45463" w14:textId="77777777" w:rsidR="007E6BC5" w:rsidRDefault="002E5AFB" w:rsidP="002E5AFB">
      <w:pPr>
        <w:ind w:left="720"/>
        <w:rPr>
          <w:rFonts w:asciiTheme="minorHAnsi" w:hAnsiTheme="minorHAnsi" w:cstheme="minorHAnsi"/>
          <w:sz w:val="24"/>
          <w:szCs w:val="24"/>
        </w:rPr>
      </w:pPr>
      <w:r w:rsidRPr="00A32E7D">
        <w:rPr>
          <w:rFonts w:asciiTheme="minorHAnsi" w:hAnsiTheme="minorHAnsi" w:cstheme="minorHAnsi"/>
          <w:sz w:val="24"/>
          <w:szCs w:val="24"/>
        </w:rPr>
        <w:t>Příjezd do</w:t>
      </w:r>
      <w:r w:rsidR="004658C0">
        <w:rPr>
          <w:rFonts w:asciiTheme="minorHAnsi" w:hAnsiTheme="minorHAnsi" w:cstheme="minorHAnsi"/>
          <w:sz w:val="24"/>
          <w:szCs w:val="24"/>
        </w:rPr>
        <w:t xml:space="preserve"> Prahy v ranních hodinách</w:t>
      </w:r>
      <w:r w:rsidRPr="00A32E7D">
        <w:rPr>
          <w:rFonts w:asciiTheme="minorHAnsi" w:hAnsiTheme="minorHAnsi" w:cstheme="minorHAnsi"/>
          <w:sz w:val="24"/>
          <w:szCs w:val="24"/>
        </w:rPr>
        <w:t xml:space="preserve"> </w:t>
      </w:r>
      <w:r w:rsidR="004658C0">
        <w:rPr>
          <w:rFonts w:asciiTheme="minorHAnsi" w:hAnsiTheme="minorHAnsi" w:cstheme="minorHAnsi"/>
          <w:sz w:val="24"/>
          <w:szCs w:val="24"/>
        </w:rPr>
        <w:t>dle dopravní situace a stavu silnic před otevřením výstavy. Výstava je otevřena 9:00 – 17:00. Vstupné je zdarma. Na výstavu nelze rezervovat čas ani přednostní postavení</w:t>
      </w:r>
      <w:r w:rsidR="000F2BEB">
        <w:rPr>
          <w:rFonts w:asciiTheme="minorHAnsi" w:hAnsiTheme="minorHAnsi" w:cstheme="minorHAnsi"/>
          <w:sz w:val="24"/>
          <w:szCs w:val="24"/>
        </w:rPr>
        <w:t xml:space="preserve"> pro jakoukoliv skupinu</w:t>
      </w:r>
      <w:r w:rsidR="004658C0">
        <w:rPr>
          <w:rFonts w:asciiTheme="minorHAnsi" w:hAnsiTheme="minorHAnsi" w:cstheme="minorHAnsi"/>
          <w:sz w:val="24"/>
          <w:szCs w:val="24"/>
        </w:rPr>
        <w:t xml:space="preserve">. </w:t>
      </w:r>
      <w:r w:rsidR="000F2BEB">
        <w:rPr>
          <w:rFonts w:asciiTheme="minorHAnsi" w:hAnsiTheme="minorHAnsi" w:cstheme="minorHAnsi"/>
          <w:sz w:val="24"/>
          <w:szCs w:val="24"/>
        </w:rPr>
        <w:t>Takříkajíc jsme si před korunovačními klenoty všichni rovni. Proto jedeme včas, abychom stáli frontu co nejmenší. Vybavte se pohodlnou obuví, teplým oblečením a dobrou náladou i historkami, kterými se zabavíte při stání ve frontě</w:t>
      </w:r>
      <w:r w:rsidR="00331941">
        <w:rPr>
          <w:rFonts w:asciiTheme="minorHAnsi" w:hAnsiTheme="minorHAnsi" w:cstheme="minorHAnsi"/>
          <w:sz w:val="24"/>
          <w:szCs w:val="24"/>
        </w:rPr>
        <w:t xml:space="preserve">. Bohužel není jí úniku, </w:t>
      </w:r>
      <w:r w:rsidR="000F2BEB">
        <w:rPr>
          <w:rFonts w:asciiTheme="minorHAnsi" w:hAnsiTheme="minorHAnsi" w:cstheme="minorHAnsi"/>
          <w:sz w:val="24"/>
          <w:szCs w:val="24"/>
        </w:rPr>
        <w:t>zvlád</w:t>
      </w:r>
      <w:r w:rsidR="00331941">
        <w:rPr>
          <w:rFonts w:asciiTheme="minorHAnsi" w:hAnsiTheme="minorHAnsi" w:cstheme="minorHAnsi"/>
          <w:sz w:val="24"/>
          <w:szCs w:val="24"/>
        </w:rPr>
        <w:t xml:space="preserve">něme vše s </w:t>
      </w:r>
      <w:r w:rsidR="000F2BEB">
        <w:rPr>
          <w:rFonts w:asciiTheme="minorHAnsi" w:hAnsiTheme="minorHAnsi" w:cstheme="minorHAnsi"/>
          <w:sz w:val="24"/>
          <w:szCs w:val="24"/>
        </w:rPr>
        <w:t xml:space="preserve">dobrou myslí. </w:t>
      </w:r>
      <w:r w:rsidR="004658C0">
        <w:rPr>
          <w:rFonts w:asciiTheme="minorHAnsi" w:hAnsiTheme="minorHAnsi" w:cstheme="minorHAnsi"/>
          <w:sz w:val="24"/>
          <w:szCs w:val="24"/>
        </w:rPr>
        <w:t xml:space="preserve">Průvodce </w:t>
      </w:r>
      <w:r w:rsidR="000F2BEB">
        <w:rPr>
          <w:rFonts w:asciiTheme="minorHAnsi" w:hAnsiTheme="minorHAnsi" w:cstheme="minorHAnsi"/>
          <w:sz w:val="24"/>
          <w:szCs w:val="24"/>
        </w:rPr>
        <w:t xml:space="preserve">podá cestou výklad k historii klenotů, </w:t>
      </w:r>
      <w:r w:rsidR="004658C0">
        <w:rPr>
          <w:rFonts w:asciiTheme="minorHAnsi" w:hAnsiTheme="minorHAnsi" w:cstheme="minorHAnsi"/>
          <w:sz w:val="24"/>
          <w:szCs w:val="24"/>
        </w:rPr>
        <w:t>vysvětlí</w:t>
      </w:r>
      <w:r w:rsidR="000F2BEB">
        <w:rPr>
          <w:rFonts w:asciiTheme="minorHAnsi" w:hAnsiTheme="minorHAnsi" w:cstheme="minorHAnsi"/>
          <w:sz w:val="24"/>
          <w:szCs w:val="24"/>
        </w:rPr>
        <w:t>, jak výstava funguje. Přivede skupinu od autobusu na místo</w:t>
      </w:r>
      <w:r w:rsidR="00C97607">
        <w:rPr>
          <w:rFonts w:asciiTheme="minorHAnsi" w:hAnsiTheme="minorHAnsi" w:cstheme="minorHAnsi"/>
          <w:sz w:val="24"/>
          <w:szCs w:val="24"/>
        </w:rPr>
        <w:t xml:space="preserve">, na výstavu </w:t>
      </w:r>
      <w:r w:rsidR="000F2BEB">
        <w:rPr>
          <w:rFonts w:asciiTheme="minorHAnsi" w:hAnsiTheme="minorHAnsi" w:cstheme="minorHAnsi"/>
          <w:sz w:val="24"/>
          <w:szCs w:val="24"/>
        </w:rPr>
        <w:t xml:space="preserve">vstupuje jako poslední, aby se ujistil, že se všichni dostali v pořádku dovnitř katedrály. </w:t>
      </w:r>
      <w:r w:rsidR="00C97607">
        <w:rPr>
          <w:rFonts w:asciiTheme="minorHAnsi" w:hAnsiTheme="minorHAnsi" w:cstheme="minorHAnsi"/>
          <w:sz w:val="24"/>
          <w:szCs w:val="24"/>
        </w:rPr>
        <w:br/>
      </w:r>
      <w:r w:rsidR="00C97607">
        <w:rPr>
          <w:rFonts w:asciiTheme="minorHAnsi" w:hAnsiTheme="minorHAnsi" w:cstheme="minorHAnsi"/>
          <w:sz w:val="24"/>
          <w:szCs w:val="24"/>
        </w:rPr>
        <w:br/>
      </w:r>
      <w:r w:rsidR="00C97607" w:rsidRPr="00C97607">
        <w:rPr>
          <w:rFonts w:asciiTheme="minorHAnsi" w:hAnsiTheme="minorHAnsi" w:cstheme="minorHAnsi"/>
          <w:b/>
          <w:bCs/>
          <w:sz w:val="24"/>
          <w:szCs w:val="24"/>
        </w:rPr>
        <w:t>Upozornění:</w:t>
      </w:r>
      <w:r w:rsidR="00C97607">
        <w:rPr>
          <w:rFonts w:asciiTheme="minorHAnsi" w:hAnsiTheme="minorHAnsi" w:cstheme="minorHAnsi"/>
          <w:sz w:val="24"/>
          <w:szCs w:val="24"/>
        </w:rPr>
        <w:t xml:space="preserve"> na výstavu není možné vnášet žádné ostré, nebezpečné předměty, hořlaviny apod., není možné mít velká zavazadla. Dbáme pokynů pracovníků Pražského hradu. Prochází se bezpečnostní kontrolou. Neztraťte kvůli nepozornosti místo ve frontě nebo oblíbený kapesní nůž, který Vám odeberou bezpečnostní kontroloři. </w:t>
      </w:r>
    </w:p>
    <w:p w14:paraId="02C477F5" w14:textId="77777777" w:rsidR="007E6BC5" w:rsidRDefault="007E6BC5" w:rsidP="002E5AFB">
      <w:pPr>
        <w:ind w:left="720"/>
        <w:rPr>
          <w:rFonts w:asciiTheme="minorHAnsi" w:hAnsiTheme="minorHAnsi" w:cstheme="minorHAnsi"/>
          <w:sz w:val="24"/>
          <w:szCs w:val="24"/>
        </w:rPr>
      </w:pPr>
    </w:p>
    <w:p w14:paraId="06919D0A" w14:textId="455C497F" w:rsidR="002E5AFB" w:rsidRPr="00A32E7D" w:rsidRDefault="000F2BEB" w:rsidP="002E5AFB">
      <w:pPr>
        <w:ind w:left="720"/>
        <w:rPr>
          <w:rFonts w:asciiTheme="minorHAnsi" w:hAnsiTheme="minorHAnsi" w:cstheme="minorHAnsi"/>
          <w:sz w:val="24"/>
          <w:szCs w:val="24"/>
        </w:rPr>
      </w:pPr>
      <w:r>
        <w:rPr>
          <w:rFonts w:asciiTheme="minorHAnsi" w:hAnsiTheme="minorHAnsi" w:cstheme="minorHAnsi"/>
          <w:sz w:val="24"/>
          <w:szCs w:val="24"/>
        </w:rPr>
        <w:t>Jakmile výstavou skupina projde, sejde se na smluveném místě s</w:t>
      </w:r>
      <w:r w:rsidR="00C97607">
        <w:rPr>
          <w:rFonts w:asciiTheme="minorHAnsi" w:hAnsiTheme="minorHAnsi" w:cstheme="minorHAnsi"/>
          <w:sz w:val="24"/>
          <w:szCs w:val="24"/>
        </w:rPr>
        <w:t> </w:t>
      </w:r>
      <w:r>
        <w:rPr>
          <w:rFonts w:asciiTheme="minorHAnsi" w:hAnsiTheme="minorHAnsi" w:cstheme="minorHAnsi"/>
          <w:sz w:val="24"/>
          <w:szCs w:val="24"/>
        </w:rPr>
        <w:t>průvodcem</w:t>
      </w:r>
      <w:r w:rsidR="00C97607">
        <w:rPr>
          <w:rFonts w:asciiTheme="minorHAnsi" w:hAnsiTheme="minorHAnsi" w:cstheme="minorHAnsi"/>
          <w:sz w:val="24"/>
          <w:szCs w:val="24"/>
        </w:rPr>
        <w:t xml:space="preserve">. Zájemci </w:t>
      </w:r>
      <w:r>
        <w:rPr>
          <w:rFonts w:asciiTheme="minorHAnsi" w:hAnsiTheme="minorHAnsi" w:cstheme="minorHAnsi"/>
          <w:sz w:val="24"/>
          <w:szCs w:val="24"/>
        </w:rPr>
        <w:t>následují</w:t>
      </w:r>
      <w:r w:rsidR="00C97607">
        <w:rPr>
          <w:rFonts w:asciiTheme="minorHAnsi" w:hAnsiTheme="minorHAnsi" w:cstheme="minorHAnsi"/>
          <w:sz w:val="24"/>
          <w:szCs w:val="24"/>
        </w:rPr>
        <w:t xml:space="preserve"> průvodce na </w:t>
      </w:r>
      <w:r>
        <w:rPr>
          <w:rFonts w:asciiTheme="minorHAnsi" w:hAnsiTheme="minorHAnsi" w:cstheme="minorHAnsi"/>
          <w:sz w:val="24"/>
          <w:szCs w:val="24"/>
        </w:rPr>
        <w:t>komentovanou procházku po</w:t>
      </w:r>
      <w:r w:rsidR="00C97607">
        <w:rPr>
          <w:rFonts w:asciiTheme="minorHAnsi" w:hAnsiTheme="minorHAnsi" w:cstheme="minorHAnsi"/>
          <w:sz w:val="24"/>
          <w:szCs w:val="24"/>
        </w:rPr>
        <w:t xml:space="preserve"> velmi zajímavých místech Hrad</w:t>
      </w:r>
      <w:r>
        <w:rPr>
          <w:rFonts w:asciiTheme="minorHAnsi" w:hAnsiTheme="minorHAnsi" w:cstheme="minorHAnsi"/>
          <w:sz w:val="24"/>
          <w:szCs w:val="24"/>
        </w:rPr>
        <w:t>čan a Malé Strany</w:t>
      </w:r>
      <w:r w:rsidR="00C97607">
        <w:rPr>
          <w:rFonts w:asciiTheme="minorHAnsi" w:hAnsiTheme="minorHAnsi" w:cstheme="minorHAnsi"/>
          <w:sz w:val="24"/>
          <w:szCs w:val="24"/>
        </w:rPr>
        <w:t xml:space="preserve"> spojená s historií, legendami, slavnými osobnostmi. O některých jste </w:t>
      </w:r>
      <w:r>
        <w:rPr>
          <w:rFonts w:asciiTheme="minorHAnsi" w:hAnsiTheme="minorHAnsi" w:cstheme="minorHAnsi"/>
          <w:sz w:val="24"/>
          <w:szCs w:val="24"/>
        </w:rPr>
        <w:t>možná neměli tušení</w:t>
      </w:r>
      <w:r w:rsidR="00C97607">
        <w:rPr>
          <w:rFonts w:asciiTheme="minorHAnsi" w:hAnsiTheme="minorHAnsi" w:cstheme="minorHAnsi"/>
          <w:sz w:val="24"/>
          <w:szCs w:val="24"/>
        </w:rPr>
        <w:t xml:space="preserve">. Doporučujeme. </w:t>
      </w:r>
      <w:r w:rsidR="00C97607">
        <w:rPr>
          <w:rFonts w:asciiTheme="minorHAnsi" w:hAnsiTheme="minorHAnsi" w:cstheme="minorHAnsi"/>
          <w:sz w:val="24"/>
          <w:szCs w:val="24"/>
        </w:rPr>
        <w:lastRenderedPageBreak/>
        <w:t>Kdykoliv je možnost odpojit se na osobní volno a užít si krásy hlavního města ve stylu v Praze je blaze. Zároveň je možnost zůstat celou dobu ve společnosti průvodce a jít i na občerstvení a další místa.</w:t>
      </w:r>
      <w:r w:rsidR="007E6BC5">
        <w:rPr>
          <w:rFonts w:asciiTheme="minorHAnsi" w:hAnsiTheme="minorHAnsi" w:cstheme="minorHAnsi"/>
          <w:sz w:val="24"/>
          <w:szCs w:val="24"/>
        </w:rPr>
        <w:t xml:space="preserve"> Dostanete informaci o místě a času odjezdu, který bude v pozdních odpoledních hodinách.</w:t>
      </w:r>
    </w:p>
    <w:p w14:paraId="1B422CE7" w14:textId="77777777" w:rsidR="002E5AFB" w:rsidRPr="00A32E7D" w:rsidRDefault="002E5AFB" w:rsidP="002E5AFB">
      <w:pPr>
        <w:ind w:left="720"/>
        <w:rPr>
          <w:rFonts w:asciiTheme="minorHAnsi" w:hAnsiTheme="minorHAnsi" w:cstheme="minorHAnsi"/>
          <w:sz w:val="24"/>
          <w:szCs w:val="24"/>
        </w:rPr>
      </w:pPr>
    </w:p>
    <w:p w14:paraId="54C14A19" w14:textId="1EF4CD81" w:rsidR="002E5AFB" w:rsidRPr="00A32E7D" w:rsidRDefault="002E5AFB" w:rsidP="002E5AFB">
      <w:pPr>
        <w:numPr>
          <w:ilvl w:val="0"/>
          <w:numId w:val="21"/>
        </w:numPr>
        <w:tabs>
          <w:tab w:val="clear" w:pos="360"/>
          <w:tab w:val="num" w:pos="720"/>
        </w:tabs>
        <w:ind w:left="720"/>
        <w:rPr>
          <w:rFonts w:asciiTheme="minorHAnsi" w:hAnsiTheme="minorHAnsi" w:cstheme="minorHAnsi"/>
          <w:sz w:val="24"/>
          <w:szCs w:val="24"/>
        </w:rPr>
      </w:pPr>
      <w:r w:rsidRPr="00A32E7D">
        <w:rPr>
          <w:rFonts w:asciiTheme="minorHAnsi" w:hAnsiTheme="minorHAnsi" w:cstheme="minorHAnsi"/>
          <w:b/>
          <w:sz w:val="24"/>
          <w:szCs w:val="24"/>
        </w:rPr>
        <w:t xml:space="preserve">Doprava </w:t>
      </w:r>
      <w:r w:rsidRPr="00A32E7D">
        <w:rPr>
          <w:rFonts w:asciiTheme="minorHAnsi" w:hAnsiTheme="minorHAnsi" w:cstheme="minorHAnsi"/>
          <w:sz w:val="24"/>
          <w:szCs w:val="24"/>
        </w:rPr>
        <w:t xml:space="preserve">– zahraničním </w:t>
      </w:r>
      <w:r w:rsidR="00331941">
        <w:rPr>
          <w:rFonts w:asciiTheme="minorHAnsi" w:hAnsiTheme="minorHAnsi" w:cstheme="minorHAnsi"/>
          <w:sz w:val="24"/>
          <w:szCs w:val="24"/>
        </w:rPr>
        <w:t>a</w:t>
      </w:r>
      <w:r w:rsidRPr="00A32E7D">
        <w:rPr>
          <w:rFonts w:asciiTheme="minorHAnsi" w:hAnsiTheme="minorHAnsi" w:cstheme="minorHAnsi"/>
          <w:sz w:val="24"/>
          <w:szCs w:val="24"/>
        </w:rPr>
        <w:t>utobusem, každé 3-4 hodiny se dělá přestávka</w:t>
      </w:r>
      <w:r w:rsidR="00331941">
        <w:rPr>
          <w:rFonts w:asciiTheme="minorHAnsi" w:hAnsiTheme="minorHAnsi" w:cstheme="minorHAnsi"/>
          <w:sz w:val="24"/>
          <w:szCs w:val="24"/>
        </w:rPr>
        <w:t>, v autobusu možný nákup studených a teplých nápojů</w:t>
      </w:r>
      <w:r w:rsidR="00C97607">
        <w:rPr>
          <w:rFonts w:asciiTheme="minorHAnsi" w:hAnsiTheme="minorHAnsi" w:cstheme="minorHAnsi"/>
          <w:sz w:val="24"/>
          <w:szCs w:val="24"/>
        </w:rPr>
        <w:t xml:space="preserve"> u řidičů.</w:t>
      </w:r>
    </w:p>
    <w:p w14:paraId="1644730E" w14:textId="77777777" w:rsidR="002E5AFB" w:rsidRPr="00A32E7D" w:rsidRDefault="002E5AFB" w:rsidP="002E5AFB">
      <w:pPr>
        <w:ind w:left="720"/>
        <w:rPr>
          <w:rFonts w:asciiTheme="minorHAnsi" w:hAnsiTheme="minorHAnsi" w:cstheme="minorHAnsi"/>
          <w:sz w:val="24"/>
          <w:szCs w:val="24"/>
        </w:rPr>
      </w:pPr>
      <w:r w:rsidRPr="00A32E7D">
        <w:rPr>
          <w:rFonts w:asciiTheme="minorHAnsi" w:hAnsiTheme="minorHAnsi" w:cstheme="minorHAnsi"/>
          <w:sz w:val="24"/>
          <w:szCs w:val="24"/>
        </w:rPr>
        <w:t xml:space="preserve"> </w:t>
      </w:r>
    </w:p>
    <w:p w14:paraId="778BDDA6" w14:textId="294031E4" w:rsidR="00F24556" w:rsidRPr="00331941" w:rsidRDefault="002E5AFB" w:rsidP="00930D6A">
      <w:pPr>
        <w:numPr>
          <w:ilvl w:val="0"/>
          <w:numId w:val="21"/>
        </w:numPr>
        <w:tabs>
          <w:tab w:val="clear" w:pos="360"/>
          <w:tab w:val="num" w:pos="720"/>
        </w:tabs>
        <w:ind w:left="720"/>
        <w:rPr>
          <w:rFonts w:asciiTheme="minorHAnsi" w:hAnsiTheme="minorHAnsi" w:cstheme="minorHAnsi"/>
          <w:b/>
          <w:bCs/>
          <w:sz w:val="28"/>
          <w:szCs w:val="28"/>
        </w:rPr>
      </w:pPr>
      <w:r w:rsidRPr="00331941">
        <w:rPr>
          <w:rFonts w:asciiTheme="minorHAnsi" w:hAnsiTheme="minorHAnsi" w:cstheme="minorHAnsi"/>
          <w:b/>
          <w:sz w:val="24"/>
          <w:szCs w:val="24"/>
        </w:rPr>
        <w:t>Kapesné</w:t>
      </w:r>
      <w:r w:rsidRPr="00331941">
        <w:rPr>
          <w:rFonts w:asciiTheme="minorHAnsi" w:hAnsiTheme="minorHAnsi" w:cstheme="minorHAnsi"/>
          <w:sz w:val="24"/>
          <w:szCs w:val="24"/>
        </w:rPr>
        <w:t xml:space="preserve"> – </w:t>
      </w:r>
      <w:r w:rsidR="00331941" w:rsidRPr="00331941">
        <w:rPr>
          <w:rFonts w:asciiTheme="minorHAnsi" w:hAnsiTheme="minorHAnsi" w:cstheme="minorHAnsi"/>
          <w:sz w:val="24"/>
          <w:szCs w:val="24"/>
        </w:rPr>
        <w:t>na</w:t>
      </w:r>
      <w:r w:rsidRPr="00331941">
        <w:rPr>
          <w:rFonts w:asciiTheme="minorHAnsi" w:hAnsiTheme="minorHAnsi" w:cstheme="minorHAnsi"/>
          <w:sz w:val="24"/>
          <w:szCs w:val="24"/>
        </w:rPr>
        <w:t xml:space="preserve"> WC, drobné občerstvení</w:t>
      </w:r>
      <w:r w:rsidR="00331941" w:rsidRPr="00331941">
        <w:rPr>
          <w:rFonts w:asciiTheme="minorHAnsi" w:hAnsiTheme="minorHAnsi" w:cstheme="minorHAnsi"/>
          <w:sz w:val="24"/>
          <w:szCs w:val="24"/>
        </w:rPr>
        <w:t xml:space="preserve"> si vezměte kapesné 500-1000 Kč dle vlastního uvážení. Nikdy nevíte, která placená atrakce, kavárna, hospůdka Vás v Praze ve volném čase zaujme. </w:t>
      </w:r>
    </w:p>
    <w:p w14:paraId="47B4D4DA" w14:textId="77777777" w:rsidR="00331941" w:rsidRDefault="00331941" w:rsidP="00331941">
      <w:pPr>
        <w:pStyle w:val="Odstavecseseznamem"/>
        <w:rPr>
          <w:rFonts w:asciiTheme="minorHAnsi" w:hAnsiTheme="minorHAnsi" w:cstheme="minorHAnsi"/>
          <w:b/>
          <w:bCs/>
          <w:sz w:val="28"/>
          <w:szCs w:val="28"/>
        </w:rPr>
      </w:pPr>
    </w:p>
    <w:p w14:paraId="4BC31CEB" w14:textId="262DFEBF" w:rsidR="00F24556" w:rsidRPr="00A32E7D" w:rsidRDefault="00F24556" w:rsidP="002822C3">
      <w:pPr>
        <w:numPr>
          <w:ilvl w:val="0"/>
          <w:numId w:val="21"/>
        </w:numPr>
        <w:tabs>
          <w:tab w:val="clear" w:pos="360"/>
          <w:tab w:val="num" w:pos="720"/>
        </w:tabs>
        <w:ind w:left="720"/>
        <w:rPr>
          <w:rFonts w:asciiTheme="minorHAnsi" w:hAnsiTheme="minorHAnsi" w:cstheme="minorHAnsi"/>
          <w:sz w:val="24"/>
        </w:rPr>
      </w:pPr>
      <w:r w:rsidRPr="00A32E7D">
        <w:rPr>
          <w:rFonts w:asciiTheme="minorHAnsi" w:hAnsiTheme="minorHAnsi" w:cstheme="minorHAnsi"/>
          <w:b/>
          <w:sz w:val="24"/>
          <w:szCs w:val="24"/>
        </w:rPr>
        <w:t xml:space="preserve">Počasí a vybavení - </w:t>
      </w:r>
      <w:r w:rsidRPr="00A32E7D">
        <w:rPr>
          <w:rFonts w:asciiTheme="minorHAnsi" w:hAnsiTheme="minorHAnsi" w:cstheme="minorHAnsi"/>
          <w:bCs/>
          <w:sz w:val="24"/>
          <w:szCs w:val="24"/>
        </w:rPr>
        <w:t>vezměte si pohodlnou zateplenou zimní obuv na celodenní chození a vhodné teplé oblečení pro mrazivé zimní počasí včetně čepice a rukavic</w:t>
      </w:r>
      <w:r w:rsidR="00C97607">
        <w:rPr>
          <w:rFonts w:asciiTheme="minorHAnsi" w:hAnsiTheme="minorHAnsi" w:cstheme="minorHAnsi"/>
          <w:bCs/>
          <w:sz w:val="24"/>
          <w:szCs w:val="24"/>
        </w:rPr>
        <w:t>, deštníku</w:t>
      </w:r>
      <w:r w:rsidRPr="00A32E7D">
        <w:rPr>
          <w:rFonts w:asciiTheme="minorHAnsi" w:hAnsiTheme="minorHAnsi" w:cstheme="minorHAnsi"/>
          <w:bCs/>
          <w:sz w:val="24"/>
          <w:szCs w:val="24"/>
        </w:rPr>
        <w:t xml:space="preserve">. </w:t>
      </w:r>
      <w:r w:rsidR="00C97607">
        <w:rPr>
          <w:rFonts w:asciiTheme="minorHAnsi" w:hAnsiTheme="minorHAnsi" w:cstheme="minorHAnsi"/>
          <w:bCs/>
          <w:sz w:val="24"/>
          <w:szCs w:val="24"/>
        </w:rPr>
        <w:t>Nezapomeňte na hydrataci</w:t>
      </w:r>
      <w:r w:rsidR="007E6BC5">
        <w:rPr>
          <w:rFonts w:asciiTheme="minorHAnsi" w:hAnsiTheme="minorHAnsi" w:cstheme="minorHAnsi"/>
          <w:bCs/>
          <w:sz w:val="24"/>
          <w:szCs w:val="24"/>
        </w:rPr>
        <w:t xml:space="preserve"> – dostatek tekutin. Pocit žízně je v zimě nižší, tělo se snadno bez vody vyčerpá</w:t>
      </w:r>
      <w:r w:rsidR="00C97607">
        <w:rPr>
          <w:rFonts w:asciiTheme="minorHAnsi" w:hAnsiTheme="minorHAnsi" w:cstheme="minorHAnsi"/>
          <w:bCs/>
          <w:sz w:val="24"/>
          <w:szCs w:val="24"/>
        </w:rPr>
        <w:t xml:space="preserve">. </w:t>
      </w:r>
      <w:r w:rsidRPr="00A32E7D">
        <w:rPr>
          <w:rFonts w:asciiTheme="minorHAnsi" w:hAnsiTheme="minorHAnsi" w:cstheme="minorHAnsi"/>
          <w:bCs/>
          <w:sz w:val="24"/>
          <w:szCs w:val="24"/>
        </w:rPr>
        <w:t>Sledujte předpověď počasí pro</w:t>
      </w:r>
      <w:r w:rsidR="00C97607">
        <w:rPr>
          <w:rFonts w:asciiTheme="minorHAnsi" w:hAnsiTheme="minorHAnsi" w:cstheme="minorHAnsi"/>
          <w:bCs/>
          <w:sz w:val="24"/>
          <w:szCs w:val="24"/>
        </w:rPr>
        <w:t xml:space="preserve"> Prahu</w:t>
      </w:r>
      <w:r w:rsidRPr="00A32E7D">
        <w:rPr>
          <w:rFonts w:asciiTheme="minorHAnsi" w:hAnsiTheme="minorHAnsi" w:cstheme="minorHAnsi"/>
          <w:bCs/>
          <w:sz w:val="24"/>
          <w:szCs w:val="24"/>
        </w:rPr>
        <w:t xml:space="preserve"> a dle toho volte oblečení.</w:t>
      </w:r>
      <w:r w:rsidRPr="00A32E7D">
        <w:rPr>
          <w:rFonts w:asciiTheme="minorHAnsi" w:hAnsiTheme="minorHAnsi" w:cstheme="minorHAnsi"/>
          <w:bCs/>
          <w:sz w:val="24"/>
        </w:rPr>
        <w:t xml:space="preserve"> Vezměte své léky, léky na nevolnost. </w:t>
      </w:r>
    </w:p>
    <w:p w14:paraId="173947B4" w14:textId="77777777" w:rsidR="00202739" w:rsidRPr="00A32E7D" w:rsidRDefault="00202739" w:rsidP="002E5AFB">
      <w:pPr>
        <w:ind w:left="720"/>
        <w:jc w:val="center"/>
        <w:rPr>
          <w:rFonts w:asciiTheme="minorHAnsi" w:hAnsiTheme="minorHAnsi" w:cstheme="minorHAnsi"/>
          <w:b/>
          <w:bCs/>
          <w:sz w:val="28"/>
          <w:szCs w:val="28"/>
        </w:rPr>
      </w:pPr>
    </w:p>
    <w:p w14:paraId="5BC262F7" w14:textId="5F6A6160" w:rsidR="002E5AFB" w:rsidRPr="00A32E7D" w:rsidRDefault="002E5AFB" w:rsidP="002E5AFB">
      <w:pPr>
        <w:ind w:left="720"/>
        <w:jc w:val="center"/>
        <w:rPr>
          <w:rFonts w:asciiTheme="minorHAnsi" w:hAnsiTheme="minorHAnsi" w:cstheme="minorHAnsi"/>
          <w:b/>
          <w:bCs/>
          <w:sz w:val="28"/>
          <w:szCs w:val="28"/>
        </w:rPr>
      </w:pPr>
      <w:r w:rsidRPr="00A32E7D">
        <w:rPr>
          <w:rFonts w:asciiTheme="minorHAnsi" w:hAnsiTheme="minorHAnsi" w:cstheme="minorHAnsi"/>
          <w:b/>
          <w:bCs/>
          <w:sz w:val="28"/>
          <w:szCs w:val="28"/>
          <w:highlight w:val="yellow"/>
        </w:rPr>
        <w:t xml:space="preserve">Nezapomeňte PLATNÝ </w:t>
      </w:r>
      <w:r w:rsidR="00A32E7D">
        <w:rPr>
          <w:rFonts w:asciiTheme="minorHAnsi" w:hAnsiTheme="minorHAnsi" w:cstheme="minorHAnsi"/>
          <w:b/>
          <w:bCs/>
          <w:sz w:val="28"/>
          <w:szCs w:val="28"/>
          <w:highlight w:val="yellow"/>
        </w:rPr>
        <w:t>OBČANSKÝ PRŮKAZ</w:t>
      </w:r>
      <w:r w:rsidRPr="00A32E7D">
        <w:rPr>
          <w:rFonts w:asciiTheme="minorHAnsi" w:hAnsiTheme="minorHAnsi" w:cstheme="minorHAnsi"/>
          <w:b/>
          <w:bCs/>
          <w:sz w:val="28"/>
          <w:szCs w:val="28"/>
        </w:rPr>
        <w:t xml:space="preserve"> </w:t>
      </w:r>
    </w:p>
    <w:p w14:paraId="4B5B7A0B" w14:textId="77777777" w:rsidR="002E5AFB" w:rsidRPr="00A32E7D" w:rsidRDefault="002E5AFB" w:rsidP="002E5AFB">
      <w:pPr>
        <w:ind w:left="720"/>
        <w:rPr>
          <w:rFonts w:asciiTheme="minorHAnsi" w:hAnsiTheme="minorHAnsi" w:cstheme="minorHAnsi"/>
          <w:b/>
          <w:sz w:val="24"/>
          <w:szCs w:val="24"/>
        </w:rPr>
      </w:pPr>
    </w:p>
    <w:p w14:paraId="39186E12" w14:textId="3E907D04" w:rsidR="002E5AFB" w:rsidRPr="007E6BC5" w:rsidRDefault="002E5AFB" w:rsidP="007E6BC5">
      <w:pPr>
        <w:numPr>
          <w:ilvl w:val="0"/>
          <w:numId w:val="21"/>
        </w:numPr>
        <w:tabs>
          <w:tab w:val="clear" w:pos="360"/>
          <w:tab w:val="num" w:pos="720"/>
        </w:tabs>
        <w:ind w:left="720"/>
        <w:rPr>
          <w:rFonts w:asciiTheme="minorHAnsi" w:hAnsiTheme="minorHAnsi" w:cstheme="minorHAnsi"/>
          <w:bCs/>
          <w:sz w:val="24"/>
          <w:szCs w:val="24"/>
        </w:rPr>
      </w:pPr>
      <w:r w:rsidRPr="00A32E7D">
        <w:rPr>
          <w:rFonts w:asciiTheme="minorHAnsi" w:hAnsiTheme="minorHAnsi" w:cstheme="minorHAnsi"/>
          <w:b/>
          <w:sz w:val="24"/>
          <w:szCs w:val="24"/>
        </w:rPr>
        <w:t xml:space="preserve">Pojištění </w:t>
      </w:r>
      <w:r w:rsidRPr="007E6BC5">
        <w:rPr>
          <w:rFonts w:asciiTheme="minorHAnsi" w:hAnsiTheme="minorHAnsi" w:cstheme="minorHAnsi"/>
          <w:bCs/>
          <w:sz w:val="24"/>
          <w:szCs w:val="24"/>
        </w:rPr>
        <w:t xml:space="preserve">– </w:t>
      </w:r>
      <w:r w:rsidR="007E6BC5">
        <w:rPr>
          <w:rFonts w:asciiTheme="minorHAnsi" w:hAnsiTheme="minorHAnsi" w:cstheme="minorHAnsi"/>
          <w:bCs/>
          <w:sz w:val="24"/>
          <w:szCs w:val="24"/>
        </w:rPr>
        <w:t>v ČR platí Vaše zákonné zdravotní pojištění. Nezapomeňte si kartičku své zdravotní pojišťovny. Zájemci si připlatili připojištění storna zájezdu</w:t>
      </w:r>
      <w:r w:rsidRPr="007E6BC5">
        <w:rPr>
          <w:rFonts w:asciiTheme="minorHAnsi" w:hAnsiTheme="minorHAnsi" w:cstheme="minorHAnsi"/>
          <w:bCs/>
          <w:sz w:val="24"/>
          <w:szCs w:val="24"/>
        </w:rPr>
        <w:t>.</w:t>
      </w:r>
    </w:p>
    <w:p w14:paraId="79437F14" w14:textId="77777777" w:rsidR="002E5AFB" w:rsidRPr="00A32E7D" w:rsidRDefault="002E5AFB" w:rsidP="002E5AFB">
      <w:pPr>
        <w:rPr>
          <w:rFonts w:asciiTheme="minorHAnsi" w:hAnsiTheme="minorHAnsi" w:cstheme="minorHAnsi"/>
          <w:sz w:val="24"/>
          <w:szCs w:val="24"/>
        </w:rPr>
      </w:pPr>
    </w:p>
    <w:p w14:paraId="2D6F1A9A" w14:textId="77777777" w:rsidR="002E5AFB" w:rsidRPr="00A32E7D" w:rsidRDefault="002E5AFB" w:rsidP="002E5AFB">
      <w:pPr>
        <w:spacing w:after="120"/>
        <w:rPr>
          <w:rFonts w:asciiTheme="minorHAnsi" w:hAnsiTheme="minorHAnsi" w:cstheme="minorHAnsi"/>
          <w:sz w:val="24"/>
          <w:szCs w:val="24"/>
        </w:rPr>
      </w:pPr>
      <w:r w:rsidRPr="00A32E7D">
        <w:rPr>
          <w:rFonts w:asciiTheme="minorHAnsi" w:hAnsiTheme="minorHAnsi" w:cstheme="minorHAnsi"/>
          <w:b/>
          <w:bCs/>
          <w:sz w:val="24"/>
          <w:szCs w:val="24"/>
        </w:rPr>
        <w:t>Kontakt na průvodce: Ing. Hana Machalová (telefon +420 739 799 299).</w:t>
      </w:r>
    </w:p>
    <w:p w14:paraId="63358650" w14:textId="77777777" w:rsidR="002E5AFB" w:rsidRPr="00A32E7D" w:rsidRDefault="002E5AFB" w:rsidP="002E5AFB">
      <w:pPr>
        <w:pStyle w:val="Zkladntextodsazen"/>
        <w:ind w:left="0"/>
        <w:rPr>
          <w:rFonts w:asciiTheme="minorHAnsi" w:hAnsiTheme="minorHAnsi" w:cstheme="minorHAnsi"/>
          <w:sz w:val="24"/>
          <w:szCs w:val="24"/>
        </w:rPr>
      </w:pPr>
      <w:r w:rsidRPr="00A32E7D">
        <w:rPr>
          <w:rFonts w:asciiTheme="minorHAnsi" w:hAnsiTheme="minorHAnsi" w:cstheme="minorHAnsi"/>
          <w:b/>
          <w:bCs/>
          <w:sz w:val="24"/>
          <w:szCs w:val="24"/>
        </w:rPr>
        <w:t>Nouzová linka + 420 731 480 103</w:t>
      </w:r>
      <w:r w:rsidRPr="00A32E7D">
        <w:rPr>
          <w:rFonts w:asciiTheme="minorHAnsi" w:hAnsiTheme="minorHAnsi" w:cstheme="minorHAnsi"/>
          <w:sz w:val="24"/>
          <w:szCs w:val="24"/>
        </w:rPr>
        <w:t xml:space="preserve"> - tento kontakt slouží POUZE k řešení neočekávaných situací v den odjezdu!! Na tomto čísle NELZE provádět rezervace, ověřovat informace k programu, zasedacímu pořádku, zajišťovat změny služeb či nástupních míst atd. </w:t>
      </w:r>
    </w:p>
    <w:p w14:paraId="176E9670" w14:textId="3A6617E3" w:rsidR="002E5AFB" w:rsidRPr="00A32E7D" w:rsidRDefault="002E5AFB" w:rsidP="002E5AFB">
      <w:pPr>
        <w:jc w:val="both"/>
        <w:rPr>
          <w:rFonts w:asciiTheme="minorHAnsi" w:hAnsiTheme="minorHAnsi" w:cstheme="minorHAnsi"/>
          <w:sz w:val="24"/>
          <w:szCs w:val="24"/>
        </w:rPr>
      </w:pPr>
      <w:r w:rsidRPr="00A32E7D">
        <w:rPr>
          <w:rFonts w:asciiTheme="minorHAnsi" w:hAnsiTheme="minorHAnsi" w:cstheme="minorHAnsi"/>
          <w:sz w:val="24"/>
          <w:szCs w:val="24"/>
        </w:rPr>
        <w:t>V případě zpoždění auto</w:t>
      </w:r>
      <w:r w:rsidR="007E6BC5">
        <w:rPr>
          <w:rFonts w:asciiTheme="minorHAnsi" w:hAnsiTheme="minorHAnsi" w:cstheme="minorHAnsi"/>
          <w:sz w:val="24"/>
          <w:szCs w:val="24"/>
        </w:rPr>
        <w:t>bus</w:t>
      </w:r>
      <w:r w:rsidRPr="00A32E7D">
        <w:rPr>
          <w:rFonts w:asciiTheme="minorHAnsi" w:hAnsiTheme="minorHAnsi" w:cstheme="minorHAnsi"/>
          <w:sz w:val="24"/>
          <w:szCs w:val="24"/>
        </w:rPr>
        <w:t xml:space="preserve"> o 20 minut a více se můžete na toto číslo obrátit a bude ověřeno, kde se autobus nachází. Řidiči mají Vaše telefonní čísla, v případě potřeby Vás mohou také kontaktovat.   </w:t>
      </w:r>
    </w:p>
    <w:p w14:paraId="088E0555" w14:textId="77777777" w:rsidR="002E5AFB" w:rsidRPr="00A32E7D" w:rsidRDefault="002E5AFB" w:rsidP="002E5AFB">
      <w:pPr>
        <w:rPr>
          <w:rFonts w:asciiTheme="minorHAnsi" w:hAnsiTheme="minorHAnsi" w:cstheme="minorHAnsi"/>
          <w:sz w:val="24"/>
          <w:szCs w:val="24"/>
        </w:rPr>
      </w:pPr>
    </w:p>
    <w:p w14:paraId="4B6F3BA9" w14:textId="621178C0" w:rsidR="002E5AFB" w:rsidRPr="00A32E7D" w:rsidRDefault="002E5AFB" w:rsidP="002E5AFB">
      <w:pPr>
        <w:rPr>
          <w:rFonts w:asciiTheme="minorHAnsi" w:hAnsiTheme="minorHAnsi" w:cstheme="minorHAnsi"/>
          <w:sz w:val="24"/>
          <w:szCs w:val="24"/>
        </w:rPr>
      </w:pPr>
      <w:r w:rsidRPr="00A32E7D">
        <w:rPr>
          <w:rFonts w:asciiTheme="minorHAnsi" w:hAnsiTheme="minorHAnsi" w:cstheme="minorHAnsi"/>
          <w:sz w:val="24"/>
          <w:szCs w:val="24"/>
        </w:rPr>
        <w:t>Příjemné zážitky z </w:t>
      </w:r>
      <w:r w:rsidR="00163714">
        <w:rPr>
          <w:rFonts w:asciiTheme="minorHAnsi" w:hAnsiTheme="minorHAnsi" w:cstheme="minorHAnsi"/>
          <w:sz w:val="24"/>
          <w:szCs w:val="24"/>
        </w:rPr>
        <w:t>Prahy</w:t>
      </w:r>
      <w:r w:rsidRPr="00A32E7D">
        <w:rPr>
          <w:rFonts w:asciiTheme="minorHAnsi" w:hAnsiTheme="minorHAnsi" w:cstheme="minorHAnsi"/>
          <w:sz w:val="24"/>
          <w:szCs w:val="24"/>
        </w:rPr>
        <w:t xml:space="preserve"> </w:t>
      </w:r>
    </w:p>
    <w:p w14:paraId="05509B90" w14:textId="77777777" w:rsidR="002E5AFB" w:rsidRPr="00A32E7D" w:rsidRDefault="002E5AFB" w:rsidP="002E5AFB">
      <w:pPr>
        <w:rPr>
          <w:rFonts w:asciiTheme="minorHAnsi" w:hAnsiTheme="minorHAnsi" w:cstheme="minorHAnsi"/>
          <w:sz w:val="24"/>
          <w:szCs w:val="24"/>
        </w:rPr>
      </w:pPr>
    </w:p>
    <w:p w14:paraId="006C9CA3" w14:textId="77777777" w:rsidR="002E5AFB" w:rsidRPr="00A32E7D" w:rsidRDefault="002E5AFB" w:rsidP="002E5AFB">
      <w:pPr>
        <w:rPr>
          <w:rFonts w:asciiTheme="minorHAnsi" w:hAnsiTheme="minorHAnsi" w:cstheme="minorHAnsi"/>
          <w:sz w:val="24"/>
          <w:szCs w:val="24"/>
        </w:rPr>
      </w:pPr>
      <w:r w:rsidRPr="00A32E7D">
        <w:rPr>
          <w:rFonts w:asciiTheme="minorHAnsi" w:hAnsiTheme="minorHAnsi" w:cstheme="minorHAnsi"/>
          <w:sz w:val="24"/>
          <w:szCs w:val="24"/>
        </w:rPr>
        <w:t>Vám přeje CK VSACAN TOUR</w:t>
      </w:r>
    </w:p>
    <w:p w14:paraId="61C1CAF7" w14:textId="77777777" w:rsidR="002E5AFB" w:rsidRPr="00A32E7D" w:rsidRDefault="002E5AFB" w:rsidP="002E5AFB">
      <w:pPr>
        <w:rPr>
          <w:rFonts w:asciiTheme="minorHAnsi" w:hAnsiTheme="minorHAnsi" w:cstheme="minorHAnsi"/>
          <w:sz w:val="24"/>
          <w:szCs w:val="24"/>
        </w:rPr>
      </w:pPr>
    </w:p>
    <w:p w14:paraId="629456F2" w14:textId="77777777" w:rsidR="002E5AFB" w:rsidRPr="00A32E7D" w:rsidRDefault="002E5AFB" w:rsidP="002E5AFB">
      <w:pPr>
        <w:rPr>
          <w:rFonts w:asciiTheme="minorHAnsi" w:hAnsiTheme="minorHAnsi" w:cstheme="minorHAnsi"/>
          <w:sz w:val="24"/>
          <w:szCs w:val="24"/>
        </w:rPr>
      </w:pPr>
      <w:r w:rsidRPr="00A32E7D">
        <w:rPr>
          <w:rFonts w:asciiTheme="minorHAnsi" w:hAnsiTheme="minorHAnsi" w:cstheme="minorHAnsi"/>
          <w:sz w:val="24"/>
          <w:szCs w:val="24"/>
        </w:rPr>
        <w:tab/>
      </w:r>
    </w:p>
    <w:p w14:paraId="6FD878D3" w14:textId="77777777" w:rsidR="00852592" w:rsidRPr="00A32E7D" w:rsidRDefault="00B03F22" w:rsidP="002E5AFB">
      <w:pPr>
        <w:rPr>
          <w:rFonts w:asciiTheme="minorHAnsi" w:hAnsiTheme="minorHAnsi" w:cstheme="minorHAnsi"/>
        </w:rPr>
      </w:pPr>
      <w:r w:rsidRPr="00A32E7D">
        <w:rPr>
          <w:rFonts w:asciiTheme="minorHAnsi" w:hAnsiTheme="minorHAnsi" w:cstheme="minorHAnsi"/>
        </w:rPr>
        <w:t xml:space="preserve"> </w:t>
      </w:r>
    </w:p>
    <w:sectPr w:rsidR="00852592" w:rsidRPr="00A32E7D" w:rsidSect="00F24556">
      <w:headerReference w:type="default" r:id="rId8"/>
      <w:type w:val="continuous"/>
      <w:pgSz w:w="11906" w:h="16838"/>
      <w:pgMar w:top="1560" w:right="720" w:bottom="993" w:left="72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50F48" w14:textId="77777777" w:rsidR="00071AA6" w:rsidRDefault="00071AA6">
      <w:r>
        <w:separator/>
      </w:r>
    </w:p>
  </w:endnote>
  <w:endnote w:type="continuationSeparator" w:id="0">
    <w:p w14:paraId="7608FDF9" w14:textId="77777777" w:rsidR="00071AA6" w:rsidRDefault="00071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FrankfurtGothicHeavy">
    <w:altName w:val="Times New Roman"/>
    <w:charset w:val="00"/>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5E3F4" w14:textId="77777777" w:rsidR="00071AA6" w:rsidRDefault="00071AA6">
      <w:r>
        <w:separator/>
      </w:r>
    </w:p>
  </w:footnote>
  <w:footnote w:type="continuationSeparator" w:id="0">
    <w:p w14:paraId="76B81949" w14:textId="77777777" w:rsidR="00071AA6" w:rsidRDefault="00071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3858" w14:textId="7D8EE882" w:rsidR="00A32E7D" w:rsidRDefault="00AB7C99" w:rsidP="009555CE">
    <w:pPr>
      <w:pStyle w:val="Zhlav"/>
      <w:tabs>
        <w:tab w:val="clear" w:pos="4536"/>
        <w:tab w:val="clear" w:pos="9072"/>
      </w:tabs>
      <w:ind w:right="-567"/>
    </w:pPr>
    <w:r>
      <w:rPr>
        <w:noProof/>
      </w:rPr>
      <w:drawing>
        <wp:anchor distT="0" distB="0" distL="114300" distR="114300" simplePos="0" relativeHeight="251657728" behindDoc="0" locked="0" layoutInCell="1" allowOverlap="1" wp14:anchorId="4FF3DAF6" wp14:editId="621F3372">
          <wp:simplePos x="0" y="0"/>
          <wp:positionH relativeFrom="column">
            <wp:posOffset>-47625</wp:posOffset>
          </wp:positionH>
          <wp:positionV relativeFrom="paragraph">
            <wp:posOffset>109855</wp:posOffset>
          </wp:positionV>
          <wp:extent cx="4057650" cy="657225"/>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751F">
      <w:t xml:space="preserve">                 </w:t>
    </w:r>
    <w:r w:rsidR="0006751F">
      <w:tab/>
    </w:r>
    <w:r w:rsidR="009555CE">
      <w:tab/>
    </w:r>
    <w:r w:rsidR="009555CE">
      <w:tab/>
    </w:r>
  </w:p>
  <w:p w14:paraId="19308C39" w14:textId="1AEA0A77" w:rsidR="0006751F" w:rsidRPr="0076129D" w:rsidRDefault="0006751F" w:rsidP="009555CE">
    <w:pPr>
      <w:pStyle w:val="Zhlav"/>
      <w:tabs>
        <w:tab w:val="clear" w:pos="4536"/>
        <w:tab w:val="clear" w:pos="9072"/>
      </w:tabs>
      <w:ind w:right="-567"/>
      <w:rPr>
        <w:rFonts w:ascii="Arial" w:hAnsi="Arial" w:cs="Arial"/>
        <w:b/>
        <w:i/>
      </w:rPr>
    </w:pPr>
    <w:r w:rsidRPr="0076129D">
      <w:rPr>
        <w:rFonts w:ascii="Arial" w:hAnsi="Arial" w:cs="Arial"/>
        <w:b/>
        <w:i/>
      </w:rPr>
      <w:t xml:space="preserve">CESTOVNÍ  KANCELÁŘ  </w:t>
    </w:r>
    <w:r w:rsidRPr="0076129D">
      <w:rPr>
        <w:rFonts w:ascii="Arial" w:hAnsi="Arial" w:cs="Arial"/>
        <w:b/>
        <w:i/>
      </w:rPr>
      <w:sym w:font="Symbol" w:char="F0B7"/>
    </w:r>
    <w:r w:rsidRPr="0076129D">
      <w:rPr>
        <w:rFonts w:ascii="Arial" w:hAnsi="Arial" w:cs="Arial"/>
        <w:b/>
        <w:i/>
      </w:rPr>
      <w:t xml:space="preserve">  Travel agency</w:t>
    </w:r>
  </w:p>
  <w:p w14:paraId="461E35A2" w14:textId="77777777" w:rsidR="00A32E7D" w:rsidRDefault="0006751F" w:rsidP="00A32E7D">
    <w:pPr>
      <w:pStyle w:val="Zhlav"/>
      <w:tabs>
        <w:tab w:val="clear" w:pos="4536"/>
        <w:tab w:val="clear" w:pos="9072"/>
      </w:tabs>
      <w:ind w:right="-567"/>
      <w:rPr>
        <w:rFonts w:ascii="Arial" w:hAnsi="Arial" w:cs="Arial"/>
        <w:b/>
      </w:rPr>
    </w:pPr>
    <w:r w:rsidRPr="0076129D">
      <w:rPr>
        <w:rFonts w:ascii="Arial" w:hAnsi="Arial" w:cs="Arial"/>
        <w:b/>
      </w:rPr>
      <w:t>5</w:t>
    </w:r>
    <w:r w:rsidR="00A32E7D">
      <w:rPr>
        <w:rFonts w:ascii="Arial" w:hAnsi="Arial" w:cs="Arial"/>
        <w:b/>
      </w:rPr>
      <w:t>75</w:t>
    </w:r>
    <w:r w:rsidRPr="0076129D">
      <w:rPr>
        <w:rFonts w:ascii="Arial" w:hAnsi="Arial" w:cs="Arial"/>
        <w:b/>
      </w:rPr>
      <w:t xml:space="preserve"> 01 Vsetín, Dolní náměstí 34</w:t>
    </w:r>
  </w:p>
  <w:p w14:paraId="2B3CF177" w14:textId="0FFC5C39" w:rsidR="0006751F" w:rsidRPr="00A32E7D" w:rsidRDefault="0006751F" w:rsidP="00A32E7D">
    <w:pPr>
      <w:pStyle w:val="Zhlav"/>
      <w:tabs>
        <w:tab w:val="clear" w:pos="4536"/>
        <w:tab w:val="clear" w:pos="9072"/>
      </w:tabs>
      <w:ind w:right="-567"/>
      <w:rPr>
        <w:rFonts w:ascii="Arial" w:hAnsi="Arial" w:cs="Arial"/>
        <w:b/>
      </w:rPr>
    </w:pPr>
    <w:r w:rsidRPr="0076129D">
      <w:rPr>
        <w:rFonts w:ascii="Arial" w:hAnsi="Arial" w:cs="Arial"/>
      </w:rPr>
      <w:t xml:space="preserve">Tel: </w:t>
    </w:r>
    <w:r w:rsidR="0076129D">
      <w:rPr>
        <w:rFonts w:ascii="Arial" w:hAnsi="Arial" w:cs="Arial"/>
      </w:rPr>
      <w:t xml:space="preserve">+420 </w:t>
    </w:r>
    <w:r w:rsidRPr="0076129D">
      <w:rPr>
        <w:rFonts w:ascii="Arial" w:hAnsi="Arial" w:cs="Arial"/>
      </w:rPr>
      <w:t>571 423</w:t>
    </w:r>
    <w:r w:rsidR="00CE0D1B" w:rsidRPr="0076129D">
      <w:rPr>
        <w:rFonts w:ascii="Arial" w:hAnsi="Arial" w:cs="Arial"/>
      </w:rPr>
      <w:t> </w:t>
    </w:r>
    <w:r w:rsidRPr="0076129D">
      <w:rPr>
        <w:rFonts w:ascii="Arial" w:hAnsi="Arial" w:cs="Arial"/>
      </w:rPr>
      <w:t>424</w:t>
    </w:r>
    <w:r w:rsidR="00CE0D1B" w:rsidRPr="0076129D">
      <w:rPr>
        <w:rFonts w:ascii="Arial" w:hAnsi="Arial" w:cs="Arial"/>
      </w:rPr>
      <w:t>, www.vsacantour.cz</w:t>
    </w:r>
  </w:p>
  <w:p w14:paraId="5C081F25" w14:textId="5E14727B" w:rsidR="002A68CC" w:rsidRPr="0076129D" w:rsidRDefault="0006751F">
    <w:pPr>
      <w:pStyle w:val="Zpat"/>
      <w:tabs>
        <w:tab w:val="clear" w:pos="4536"/>
        <w:tab w:val="clear" w:pos="9072"/>
      </w:tabs>
      <w:ind w:right="-143"/>
      <w:rPr>
        <w:rFonts w:ascii="Arial" w:hAnsi="Arial" w:cs="Arial"/>
      </w:rPr>
    </w:pPr>
    <w:r w:rsidRPr="0076129D">
      <w:rPr>
        <w:rFonts w:ascii="Arial" w:hAnsi="Arial" w:cs="Arial"/>
      </w:rPr>
      <w:t>E</w:t>
    </w:r>
    <w:r w:rsidR="002A68CC" w:rsidRPr="0076129D">
      <w:rPr>
        <w:rFonts w:ascii="Arial" w:hAnsi="Arial" w:cs="Arial"/>
      </w:rPr>
      <w:t>-</w:t>
    </w:r>
    <w:r w:rsidRPr="0076129D">
      <w:rPr>
        <w:rFonts w:ascii="Arial" w:hAnsi="Arial" w:cs="Arial"/>
      </w:rPr>
      <w:t xml:space="preserve">mail: </w:t>
    </w:r>
    <w:hyperlink r:id="rId2" w:history="1">
      <w:r w:rsidR="002A68CC" w:rsidRPr="0076129D">
        <w:rPr>
          <w:rStyle w:val="Hypertextovodkaz"/>
          <w:rFonts w:ascii="Arial" w:hAnsi="Arial" w:cs="Arial"/>
        </w:rPr>
        <w:t>vsacantour@vsacantour.cz</w:t>
      </w:r>
    </w:hyperlink>
  </w:p>
  <w:p w14:paraId="3E9FC222" w14:textId="77777777" w:rsidR="0006751F" w:rsidRDefault="0006751F">
    <w:pPr>
      <w:pStyle w:val="Zhlav"/>
      <w:tabs>
        <w:tab w:val="clear" w:pos="4536"/>
        <w:tab w:val="clear" w:pos="9072"/>
      </w:tabs>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5734"/>
    <w:multiLevelType w:val="singleLevel"/>
    <w:tmpl w:val="2F82E3CC"/>
    <w:lvl w:ilvl="0">
      <w:start w:val="2"/>
      <w:numFmt w:val="decimal"/>
      <w:lvlText w:val="%1."/>
      <w:lvlJc w:val="left"/>
      <w:pPr>
        <w:tabs>
          <w:tab w:val="num" w:pos="360"/>
        </w:tabs>
        <w:ind w:left="360" w:hanging="360"/>
      </w:pPr>
      <w:rPr>
        <w:rFonts w:hint="default"/>
      </w:rPr>
    </w:lvl>
  </w:abstractNum>
  <w:abstractNum w:abstractNumId="1" w15:restartNumberingAfterBreak="0">
    <w:nsid w:val="0C570664"/>
    <w:multiLevelType w:val="hybridMultilevel"/>
    <w:tmpl w:val="CC9C3582"/>
    <w:lvl w:ilvl="0" w:tplc="FFFFFFFF">
      <w:start w:val="2"/>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0138E"/>
    <w:multiLevelType w:val="hybridMultilevel"/>
    <w:tmpl w:val="AAA634FA"/>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390EA4"/>
    <w:multiLevelType w:val="singleLevel"/>
    <w:tmpl w:val="0405000F"/>
    <w:lvl w:ilvl="0">
      <w:start w:val="2"/>
      <w:numFmt w:val="decimal"/>
      <w:lvlText w:val="%1."/>
      <w:lvlJc w:val="left"/>
      <w:pPr>
        <w:tabs>
          <w:tab w:val="num" w:pos="360"/>
        </w:tabs>
        <w:ind w:left="360" w:hanging="360"/>
      </w:pPr>
      <w:rPr>
        <w:rFonts w:hint="default"/>
      </w:rPr>
    </w:lvl>
  </w:abstractNum>
  <w:abstractNum w:abstractNumId="4" w15:restartNumberingAfterBreak="0">
    <w:nsid w:val="11DE3007"/>
    <w:multiLevelType w:val="singleLevel"/>
    <w:tmpl w:val="759C5176"/>
    <w:lvl w:ilvl="0">
      <w:start w:val="5"/>
      <w:numFmt w:val="decimal"/>
      <w:lvlText w:val="%1."/>
      <w:lvlJc w:val="left"/>
      <w:pPr>
        <w:tabs>
          <w:tab w:val="num" w:pos="600"/>
        </w:tabs>
        <w:ind w:left="600" w:hanging="600"/>
      </w:pPr>
      <w:rPr>
        <w:rFonts w:hint="default"/>
      </w:rPr>
    </w:lvl>
  </w:abstractNum>
  <w:abstractNum w:abstractNumId="5" w15:restartNumberingAfterBreak="0">
    <w:nsid w:val="177D5252"/>
    <w:multiLevelType w:val="hybridMultilevel"/>
    <w:tmpl w:val="1E1A54D8"/>
    <w:lvl w:ilvl="0" w:tplc="98F46CB6">
      <w:start w:val="3"/>
      <w:numFmt w:val="decimal"/>
      <w:lvlText w:val="%1."/>
      <w:lvlJc w:val="left"/>
      <w:pPr>
        <w:tabs>
          <w:tab w:val="num" w:pos="960"/>
        </w:tabs>
        <w:ind w:left="960" w:hanging="360"/>
      </w:pPr>
      <w:rPr>
        <w:rFonts w:hint="default"/>
        <w:b/>
      </w:rPr>
    </w:lvl>
    <w:lvl w:ilvl="1" w:tplc="04050019" w:tentative="1">
      <w:start w:val="1"/>
      <w:numFmt w:val="lowerLetter"/>
      <w:lvlText w:val="%2."/>
      <w:lvlJc w:val="left"/>
      <w:pPr>
        <w:tabs>
          <w:tab w:val="num" w:pos="1680"/>
        </w:tabs>
        <w:ind w:left="1680" w:hanging="360"/>
      </w:pPr>
    </w:lvl>
    <w:lvl w:ilvl="2" w:tplc="0405001B" w:tentative="1">
      <w:start w:val="1"/>
      <w:numFmt w:val="lowerRoman"/>
      <w:lvlText w:val="%3."/>
      <w:lvlJc w:val="right"/>
      <w:pPr>
        <w:tabs>
          <w:tab w:val="num" w:pos="2400"/>
        </w:tabs>
        <w:ind w:left="2400" w:hanging="180"/>
      </w:pPr>
    </w:lvl>
    <w:lvl w:ilvl="3" w:tplc="0405000F" w:tentative="1">
      <w:start w:val="1"/>
      <w:numFmt w:val="decimal"/>
      <w:lvlText w:val="%4."/>
      <w:lvlJc w:val="left"/>
      <w:pPr>
        <w:tabs>
          <w:tab w:val="num" w:pos="3120"/>
        </w:tabs>
        <w:ind w:left="3120" w:hanging="360"/>
      </w:pPr>
    </w:lvl>
    <w:lvl w:ilvl="4" w:tplc="04050019" w:tentative="1">
      <w:start w:val="1"/>
      <w:numFmt w:val="lowerLetter"/>
      <w:lvlText w:val="%5."/>
      <w:lvlJc w:val="left"/>
      <w:pPr>
        <w:tabs>
          <w:tab w:val="num" w:pos="3840"/>
        </w:tabs>
        <w:ind w:left="3840" w:hanging="360"/>
      </w:pPr>
    </w:lvl>
    <w:lvl w:ilvl="5" w:tplc="0405001B" w:tentative="1">
      <w:start w:val="1"/>
      <w:numFmt w:val="lowerRoman"/>
      <w:lvlText w:val="%6."/>
      <w:lvlJc w:val="right"/>
      <w:pPr>
        <w:tabs>
          <w:tab w:val="num" w:pos="4560"/>
        </w:tabs>
        <w:ind w:left="4560" w:hanging="180"/>
      </w:pPr>
    </w:lvl>
    <w:lvl w:ilvl="6" w:tplc="0405000F" w:tentative="1">
      <w:start w:val="1"/>
      <w:numFmt w:val="decimal"/>
      <w:lvlText w:val="%7."/>
      <w:lvlJc w:val="left"/>
      <w:pPr>
        <w:tabs>
          <w:tab w:val="num" w:pos="5280"/>
        </w:tabs>
        <w:ind w:left="5280" w:hanging="360"/>
      </w:pPr>
    </w:lvl>
    <w:lvl w:ilvl="7" w:tplc="04050019" w:tentative="1">
      <w:start w:val="1"/>
      <w:numFmt w:val="lowerLetter"/>
      <w:lvlText w:val="%8."/>
      <w:lvlJc w:val="left"/>
      <w:pPr>
        <w:tabs>
          <w:tab w:val="num" w:pos="6000"/>
        </w:tabs>
        <w:ind w:left="6000" w:hanging="360"/>
      </w:pPr>
    </w:lvl>
    <w:lvl w:ilvl="8" w:tplc="0405001B" w:tentative="1">
      <w:start w:val="1"/>
      <w:numFmt w:val="lowerRoman"/>
      <w:lvlText w:val="%9."/>
      <w:lvlJc w:val="right"/>
      <w:pPr>
        <w:tabs>
          <w:tab w:val="num" w:pos="6720"/>
        </w:tabs>
        <w:ind w:left="6720" w:hanging="180"/>
      </w:pPr>
    </w:lvl>
  </w:abstractNum>
  <w:abstractNum w:abstractNumId="6" w15:restartNumberingAfterBreak="0">
    <w:nsid w:val="188859B6"/>
    <w:multiLevelType w:val="hybridMultilevel"/>
    <w:tmpl w:val="8D8A759E"/>
    <w:lvl w:ilvl="0" w:tplc="159EC4C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1E2F26"/>
    <w:multiLevelType w:val="hybridMultilevel"/>
    <w:tmpl w:val="FFB2ED1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8BB478B"/>
    <w:multiLevelType w:val="singleLevel"/>
    <w:tmpl w:val="AFBADEF0"/>
    <w:lvl w:ilvl="0">
      <w:start w:val="1"/>
      <w:numFmt w:val="decimal"/>
      <w:lvlText w:val="%1."/>
      <w:lvlJc w:val="left"/>
      <w:pPr>
        <w:tabs>
          <w:tab w:val="num" w:pos="720"/>
        </w:tabs>
        <w:ind w:left="720" w:hanging="720"/>
      </w:pPr>
      <w:rPr>
        <w:rFonts w:hint="default"/>
      </w:rPr>
    </w:lvl>
  </w:abstractNum>
  <w:abstractNum w:abstractNumId="9" w15:restartNumberingAfterBreak="0">
    <w:nsid w:val="3C47432B"/>
    <w:multiLevelType w:val="hybridMultilevel"/>
    <w:tmpl w:val="2A4AC952"/>
    <w:lvl w:ilvl="0" w:tplc="7D14F19C">
      <w:start w:val="15"/>
      <w:numFmt w:val="bullet"/>
      <w:lvlText w:val="-"/>
      <w:lvlJc w:val="left"/>
      <w:pPr>
        <w:tabs>
          <w:tab w:val="num" w:pos="1635"/>
        </w:tabs>
        <w:ind w:left="1635" w:hanging="39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6D2927"/>
    <w:multiLevelType w:val="singleLevel"/>
    <w:tmpl w:val="0C0EC0EC"/>
    <w:lvl w:ilvl="0">
      <w:start w:val="2"/>
      <w:numFmt w:val="bullet"/>
      <w:lvlText w:val="-"/>
      <w:lvlJc w:val="left"/>
      <w:pPr>
        <w:tabs>
          <w:tab w:val="num" w:pos="720"/>
        </w:tabs>
        <w:ind w:left="720" w:hanging="360"/>
      </w:pPr>
      <w:rPr>
        <w:rFonts w:hint="default"/>
      </w:rPr>
    </w:lvl>
  </w:abstractNum>
  <w:abstractNum w:abstractNumId="11" w15:restartNumberingAfterBreak="0">
    <w:nsid w:val="46D75761"/>
    <w:multiLevelType w:val="singleLevel"/>
    <w:tmpl w:val="0405000F"/>
    <w:lvl w:ilvl="0">
      <w:start w:val="1"/>
      <w:numFmt w:val="decimal"/>
      <w:lvlText w:val="%1."/>
      <w:lvlJc w:val="left"/>
      <w:pPr>
        <w:tabs>
          <w:tab w:val="num" w:pos="360"/>
        </w:tabs>
        <w:ind w:left="360" w:hanging="360"/>
      </w:pPr>
    </w:lvl>
  </w:abstractNum>
  <w:abstractNum w:abstractNumId="12" w15:restartNumberingAfterBreak="0">
    <w:nsid w:val="56721A19"/>
    <w:multiLevelType w:val="singleLevel"/>
    <w:tmpl w:val="0405000F"/>
    <w:lvl w:ilvl="0">
      <w:start w:val="1"/>
      <w:numFmt w:val="decimal"/>
      <w:lvlText w:val="%1."/>
      <w:lvlJc w:val="left"/>
      <w:pPr>
        <w:tabs>
          <w:tab w:val="num" w:pos="360"/>
        </w:tabs>
        <w:ind w:left="360" w:hanging="360"/>
      </w:pPr>
      <w:rPr>
        <w:rFonts w:hint="default"/>
      </w:rPr>
    </w:lvl>
  </w:abstractNum>
  <w:abstractNum w:abstractNumId="13" w15:restartNumberingAfterBreak="0">
    <w:nsid w:val="6483515A"/>
    <w:multiLevelType w:val="singleLevel"/>
    <w:tmpl w:val="0405000F"/>
    <w:lvl w:ilvl="0">
      <w:start w:val="5"/>
      <w:numFmt w:val="decimal"/>
      <w:lvlText w:val="%1."/>
      <w:lvlJc w:val="left"/>
      <w:pPr>
        <w:tabs>
          <w:tab w:val="num" w:pos="360"/>
        </w:tabs>
        <w:ind w:left="360" w:hanging="360"/>
      </w:pPr>
      <w:rPr>
        <w:rFonts w:hint="default"/>
      </w:rPr>
    </w:lvl>
  </w:abstractNum>
  <w:abstractNum w:abstractNumId="14" w15:restartNumberingAfterBreak="0">
    <w:nsid w:val="6E422E53"/>
    <w:multiLevelType w:val="singleLevel"/>
    <w:tmpl w:val="84F4207A"/>
    <w:lvl w:ilvl="0">
      <w:start w:val="1"/>
      <w:numFmt w:val="decimal"/>
      <w:lvlText w:val="%1."/>
      <w:lvlJc w:val="left"/>
      <w:pPr>
        <w:tabs>
          <w:tab w:val="num" w:pos="360"/>
        </w:tabs>
        <w:ind w:left="360" w:hanging="360"/>
      </w:pPr>
      <w:rPr>
        <w:rFonts w:hint="default"/>
        <w:b/>
      </w:rPr>
    </w:lvl>
  </w:abstractNum>
  <w:abstractNum w:abstractNumId="15" w15:restartNumberingAfterBreak="0">
    <w:nsid w:val="6F171CA7"/>
    <w:multiLevelType w:val="singleLevel"/>
    <w:tmpl w:val="0405000F"/>
    <w:lvl w:ilvl="0">
      <w:start w:val="1"/>
      <w:numFmt w:val="decimal"/>
      <w:lvlText w:val="%1."/>
      <w:lvlJc w:val="left"/>
      <w:pPr>
        <w:tabs>
          <w:tab w:val="num" w:pos="360"/>
        </w:tabs>
        <w:ind w:left="360" w:hanging="360"/>
      </w:pPr>
      <w:rPr>
        <w:rFonts w:hint="default"/>
      </w:rPr>
    </w:lvl>
  </w:abstractNum>
  <w:abstractNum w:abstractNumId="16" w15:restartNumberingAfterBreak="0">
    <w:nsid w:val="739328BD"/>
    <w:multiLevelType w:val="multilevel"/>
    <w:tmpl w:val="929259AE"/>
    <w:lvl w:ilvl="0">
      <w:start w:val="1"/>
      <w:numFmt w:val="decimal"/>
      <w:lvlText w:val="%1."/>
      <w:lvlJc w:val="left"/>
      <w:pPr>
        <w:tabs>
          <w:tab w:val="num" w:pos="360"/>
        </w:tabs>
        <w:ind w:left="36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762A09D8"/>
    <w:multiLevelType w:val="singleLevel"/>
    <w:tmpl w:val="0405000F"/>
    <w:lvl w:ilvl="0">
      <w:start w:val="1"/>
      <w:numFmt w:val="decimal"/>
      <w:lvlText w:val="%1."/>
      <w:lvlJc w:val="left"/>
      <w:pPr>
        <w:tabs>
          <w:tab w:val="num" w:pos="360"/>
        </w:tabs>
        <w:ind w:left="360" w:hanging="360"/>
      </w:pPr>
      <w:rPr>
        <w:rFonts w:hint="default"/>
      </w:rPr>
    </w:lvl>
  </w:abstractNum>
  <w:abstractNum w:abstractNumId="18" w15:restartNumberingAfterBreak="0">
    <w:nsid w:val="7AD35189"/>
    <w:multiLevelType w:val="hybridMultilevel"/>
    <w:tmpl w:val="71B8247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305621215">
    <w:abstractNumId w:val="1"/>
  </w:num>
  <w:num w:numId="2" w16cid:durableId="1638337813">
    <w:abstractNumId w:val="2"/>
  </w:num>
  <w:num w:numId="3" w16cid:durableId="2262343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6388453">
    <w:abstractNumId w:val="16"/>
  </w:num>
  <w:num w:numId="5" w16cid:durableId="508980737">
    <w:abstractNumId w:val="18"/>
  </w:num>
  <w:num w:numId="6" w16cid:durableId="1643652010">
    <w:abstractNumId w:val="7"/>
  </w:num>
  <w:num w:numId="7" w16cid:durableId="1746370207">
    <w:abstractNumId w:val="9"/>
  </w:num>
  <w:num w:numId="8" w16cid:durableId="1965496896">
    <w:abstractNumId w:val="12"/>
  </w:num>
  <w:num w:numId="9" w16cid:durableId="1193299627">
    <w:abstractNumId w:val="15"/>
  </w:num>
  <w:num w:numId="10" w16cid:durableId="1292126378">
    <w:abstractNumId w:val="13"/>
  </w:num>
  <w:num w:numId="11" w16cid:durableId="1916354378">
    <w:abstractNumId w:val="17"/>
  </w:num>
  <w:num w:numId="12" w16cid:durableId="1132675811">
    <w:abstractNumId w:val="3"/>
  </w:num>
  <w:num w:numId="13" w16cid:durableId="1212570656">
    <w:abstractNumId w:val="11"/>
  </w:num>
  <w:num w:numId="14" w16cid:durableId="176038645">
    <w:abstractNumId w:val="0"/>
  </w:num>
  <w:num w:numId="15" w16cid:durableId="1176575981">
    <w:abstractNumId w:val="8"/>
  </w:num>
  <w:num w:numId="16" w16cid:durableId="2087142850">
    <w:abstractNumId w:val="4"/>
  </w:num>
  <w:num w:numId="17" w16cid:durableId="1416317104">
    <w:abstractNumId w:val="5"/>
  </w:num>
  <w:num w:numId="18" w16cid:durableId="1012269532">
    <w:abstractNumId w:val="14"/>
  </w:num>
  <w:num w:numId="19" w16cid:durableId="296952385">
    <w:abstractNumId w:val="10"/>
  </w:num>
  <w:num w:numId="20" w16cid:durableId="1201629451">
    <w:abstractNumId w:val="6"/>
  </w:num>
  <w:num w:numId="21" w16cid:durableId="464205787">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A6F"/>
    <w:rsid w:val="000002F2"/>
    <w:rsid w:val="00016124"/>
    <w:rsid w:val="000615BF"/>
    <w:rsid w:val="0006751F"/>
    <w:rsid w:val="00071AA6"/>
    <w:rsid w:val="000804DF"/>
    <w:rsid w:val="000C726A"/>
    <w:rsid w:val="000F2BEB"/>
    <w:rsid w:val="000F5154"/>
    <w:rsid w:val="00101B0A"/>
    <w:rsid w:val="00127572"/>
    <w:rsid w:val="0013664D"/>
    <w:rsid w:val="001378FB"/>
    <w:rsid w:val="0015101C"/>
    <w:rsid w:val="00163714"/>
    <w:rsid w:val="00165A76"/>
    <w:rsid w:val="001717D7"/>
    <w:rsid w:val="001772BD"/>
    <w:rsid w:val="001827E2"/>
    <w:rsid w:val="0019353C"/>
    <w:rsid w:val="001B1AAC"/>
    <w:rsid w:val="001C7C0C"/>
    <w:rsid w:val="001D4DE1"/>
    <w:rsid w:val="001E73A7"/>
    <w:rsid w:val="00201A66"/>
    <w:rsid w:val="00202739"/>
    <w:rsid w:val="00237761"/>
    <w:rsid w:val="002427D4"/>
    <w:rsid w:val="0025333C"/>
    <w:rsid w:val="00253579"/>
    <w:rsid w:val="002625BA"/>
    <w:rsid w:val="00267E55"/>
    <w:rsid w:val="002822C3"/>
    <w:rsid w:val="00297F62"/>
    <w:rsid w:val="002A5D1F"/>
    <w:rsid w:val="002A68CC"/>
    <w:rsid w:val="002A6C94"/>
    <w:rsid w:val="002B17CA"/>
    <w:rsid w:val="002B4C23"/>
    <w:rsid w:val="002D50C2"/>
    <w:rsid w:val="002D7D91"/>
    <w:rsid w:val="002E0AEE"/>
    <w:rsid w:val="002E232A"/>
    <w:rsid w:val="002E5AFB"/>
    <w:rsid w:val="002F4918"/>
    <w:rsid w:val="00300715"/>
    <w:rsid w:val="003163BC"/>
    <w:rsid w:val="00330CBB"/>
    <w:rsid w:val="00331941"/>
    <w:rsid w:val="00353071"/>
    <w:rsid w:val="00354328"/>
    <w:rsid w:val="00360BC5"/>
    <w:rsid w:val="003639A8"/>
    <w:rsid w:val="00364B56"/>
    <w:rsid w:val="00365942"/>
    <w:rsid w:val="0038091A"/>
    <w:rsid w:val="00387DB0"/>
    <w:rsid w:val="003B280A"/>
    <w:rsid w:val="003B3147"/>
    <w:rsid w:val="003B7F5E"/>
    <w:rsid w:val="003C07AD"/>
    <w:rsid w:val="003C4B71"/>
    <w:rsid w:val="003D7A61"/>
    <w:rsid w:val="00411572"/>
    <w:rsid w:val="00416C8E"/>
    <w:rsid w:val="00447808"/>
    <w:rsid w:val="004552B6"/>
    <w:rsid w:val="004658C0"/>
    <w:rsid w:val="00480DEF"/>
    <w:rsid w:val="004D4C8A"/>
    <w:rsid w:val="004D57F4"/>
    <w:rsid w:val="004D628A"/>
    <w:rsid w:val="004E498C"/>
    <w:rsid w:val="004F0430"/>
    <w:rsid w:val="004F4F05"/>
    <w:rsid w:val="00522E78"/>
    <w:rsid w:val="00533420"/>
    <w:rsid w:val="00533CA2"/>
    <w:rsid w:val="00544E7E"/>
    <w:rsid w:val="0054755C"/>
    <w:rsid w:val="00550AC3"/>
    <w:rsid w:val="00562A7F"/>
    <w:rsid w:val="0056654F"/>
    <w:rsid w:val="0057066C"/>
    <w:rsid w:val="00575805"/>
    <w:rsid w:val="00593E66"/>
    <w:rsid w:val="005A035A"/>
    <w:rsid w:val="005A7B41"/>
    <w:rsid w:val="005B2C31"/>
    <w:rsid w:val="005B4373"/>
    <w:rsid w:val="005C2F27"/>
    <w:rsid w:val="005D290C"/>
    <w:rsid w:val="005E10C6"/>
    <w:rsid w:val="005E2A40"/>
    <w:rsid w:val="005E3B1F"/>
    <w:rsid w:val="00603D8C"/>
    <w:rsid w:val="00632A6F"/>
    <w:rsid w:val="00636539"/>
    <w:rsid w:val="00642A97"/>
    <w:rsid w:val="006545AC"/>
    <w:rsid w:val="00655FA2"/>
    <w:rsid w:val="00664C59"/>
    <w:rsid w:val="00667486"/>
    <w:rsid w:val="00674102"/>
    <w:rsid w:val="00674573"/>
    <w:rsid w:val="00697CD4"/>
    <w:rsid w:val="006A31B5"/>
    <w:rsid w:val="006A4142"/>
    <w:rsid w:val="006C2100"/>
    <w:rsid w:val="0070042B"/>
    <w:rsid w:val="0071487C"/>
    <w:rsid w:val="007159DB"/>
    <w:rsid w:val="00715FBB"/>
    <w:rsid w:val="00716DC6"/>
    <w:rsid w:val="00736B25"/>
    <w:rsid w:val="00742CFB"/>
    <w:rsid w:val="0075733E"/>
    <w:rsid w:val="007573D8"/>
    <w:rsid w:val="0076129D"/>
    <w:rsid w:val="0079147A"/>
    <w:rsid w:val="007B6D8F"/>
    <w:rsid w:val="007C57BF"/>
    <w:rsid w:val="007D3901"/>
    <w:rsid w:val="007E6BC5"/>
    <w:rsid w:val="007E7736"/>
    <w:rsid w:val="007F3357"/>
    <w:rsid w:val="008277A7"/>
    <w:rsid w:val="00842B77"/>
    <w:rsid w:val="00843946"/>
    <w:rsid w:val="00844CE3"/>
    <w:rsid w:val="00852592"/>
    <w:rsid w:val="00854FD4"/>
    <w:rsid w:val="008579B5"/>
    <w:rsid w:val="00857F9A"/>
    <w:rsid w:val="0086773E"/>
    <w:rsid w:val="0087662A"/>
    <w:rsid w:val="00884A6D"/>
    <w:rsid w:val="0088658D"/>
    <w:rsid w:val="008A0C6B"/>
    <w:rsid w:val="008A1D33"/>
    <w:rsid w:val="008B3AE1"/>
    <w:rsid w:val="008C3621"/>
    <w:rsid w:val="008C68FB"/>
    <w:rsid w:val="008D5B85"/>
    <w:rsid w:val="008E4D35"/>
    <w:rsid w:val="008E722C"/>
    <w:rsid w:val="00916FDC"/>
    <w:rsid w:val="00926A5E"/>
    <w:rsid w:val="00951B37"/>
    <w:rsid w:val="00952D5E"/>
    <w:rsid w:val="009555CE"/>
    <w:rsid w:val="009816DC"/>
    <w:rsid w:val="009A27E2"/>
    <w:rsid w:val="009A294C"/>
    <w:rsid w:val="009C2B58"/>
    <w:rsid w:val="009C5B1D"/>
    <w:rsid w:val="009D0548"/>
    <w:rsid w:val="009D387B"/>
    <w:rsid w:val="009E2CE0"/>
    <w:rsid w:val="00A12DDB"/>
    <w:rsid w:val="00A31826"/>
    <w:rsid w:val="00A32E7D"/>
    <w:rsid w:val="00A475A2"/>
    <w:rsid w:val="00A8588E"/>
    <w:rsid w:val="00A916AE"/>
    <w:rsid w:val="00A92338"/>
    <w:rsid w:val="00A93D71"/>
    <w:rsid w:val="00A96141"/>
    <w:rsid w:val="00A96A53"/>
    <w:rsid w:val="00AB7C99"/>
    <w:rsid w:val="00AC2869"/>
    <w:rsid w:val="00AC4B66"/>
    <w:rsid w:val="00AD1098"/>
    <w:rsid w:val="00AD6D5B"/>
    <w:rsid w:val="00AE763E"/>
    <w:rsid w:val="00B03F22"/>
    <w:rsid w:val="00B11EBE"/>
    <w:rsid w:val="00B138DA"/>
    <w:rsid w:val="00B3109D"/>
    <w:rsid w:val="00B47E78"/>
    <w:rsid w:val="00B50085"/>
    <w:rsid w:val="00B6156C"/>
    <w:rsid w:val="00B64657"/>
    <w:rsid w:val="00B85285"/>
    <w:rsid w:val="00B931DF"/>
    <w:rsid w:val="00BA5568"/>
    <w:rsid w:val="00BB36F5"/>
    <w:rsid w:val="00BD16FA"/>
    <w:rsid w:val="00BF5226"/>
    <w:rsid w:val="00BF6422"/>
    <w:rsid w:val="00C03A74"/>
    <w:rsid w:val="00C045C4"/>
    <w:rsid w:val="00C04DA2"/>
    <w:rsid w:val="00C0771A"/>
    <w:rsid w:val="00C3264D"/>
    <w:rsid w:val="00C455A5"/>
    <w:rsid w:val="00C57FE6"/>
    <w:rsid w:val="00C87C0D"/>
    <w:rsid w:val="00C97607"/>
    <w:rsid w:val="00CA176A"/>
    <w:rsid w:val="00CA784D"/>
    <w:rsid w:val="00CC5D86"/>
    <w:rsid w:val="00CD12AB"/>
    <w:rsid w:val="00CD2F1D"/>
    <w:rsid w:val="00CD6BCE"/>
    <w:rsid w:val="00CE08AA"/>
    <w:rsid w:val="00CE0D1B"/>
    <w:rsid w:val="00CE1224"/>
    <w:rsid w:val="00CE41E2"/>
    <w:rsid w:val="00CE43AA"/>
    <w:rsid w:val="00CE5C4F"/>
    <w:rsid w:val="00CE7F8C"/>
    <w:rsid w:val="00CF35D2"/>
    <w:rsid w:val="00CF55B1"/>
    <w:rsid w:val="00D0216C"/>
    <w:rsid w:val="00D0719D"/>
    <w:rsid w:val="00D14A94"/>
    <w:rsid w:val="00D23DD0"/>
    <w:rsid w:val="00D2448F"/>
    <w:rsid w:val="00D30DBC"/>
    <w:rsid w:val="00D32C9C"/>
    <w:rsid w:val="00D56D8E"/>
    <w:rsid w:val="00D57E9D"/>
    <w:rsid w:val="00D67EFD"/>
    <w:rsid w:val="00D70DD6"/>
    <w:rsid w:val="00D81012"/>
    <w:rsid w:val="00D85113"/>
    <w:rsid w:val="00DA0175"/>
    <w:rsid w:val="00DA1F72"/>
    <w:rsid w:val="00DB7051"/>
    <w:rsid w:val="00DC0CD2"/>
    <w:rsid w:val="00DC313F"/>
    <w:rsid w:val="00DE0695"/>
    <w:rsid w:val="00DE2E2E"/>
    <w:rsid w:val="00DE4327"/>
    <w:rsid w:val="00DF066A"/>
    <w:rsid w:val="00DF3D3A"/>
    <w:rsid w:val="00E0152F"/>
    <w:rsid w:val="00E01E66"/>
    <w:rsid w:val="00E1526F"/>
    <w:rsid w:val="00E16305"/>
    <w:rsid w:val="00E35F31"/>
    <w:rsid w:val="00E440B5"/>
    <w:rsid w:val="00E4797B"/>
    <w:rsid w:val="00E64796"/>
    <w:rsid w:val="00E73C46"/>
    <w:rsid w:val="00E8031B"/>
    <w:rsid w:val="00E8292B"/>
    <w:rsid w:val="00E863D2"/>
    <w:rsid w:val="00EC18AA"/>
    <w:rsid w:val="00ED0F5F"/>
    <w:rsid w:val="00ED4B8A"/>
    <w:rsid w:val="00EE3AC1"/>
    <w:rsid w:val="00F001B2"/>
    <w:rsid w:val="00F03D08"/>
    <w:rsid w:val="00F14AA5"/>
    <w:rsid w:val="00F1512B"/>
    <w:rsid w:val="00F23D5B"/>
    <w:rsid w:val="00F24556"/>
    <w:rsid w:val="00F40788"/>
    <w:rsid w:val="00F51780"/>
    <w:rsid w:val="00F54745"/>
    <w:rsid w:val="00F54DB9"/>
    <w:rsid w:val="00F61082"/>
    <w:rsid w:val="00F611B4"/>
    <w:rsid w:val="00F82A6A"/>
    <w:rsid w:val="00F8605F"/>
    <w:rsid w:val="00FA4AA5"/>
    <w:rsid w:val="00FC62ED"/>
    <w:rsid w:val="00FE238D"/>
    <w:rsid w:val="00FE40C6"/>
    <w:rsid w:val="00FE638B"/>
    <w:rsid w:val="00FF50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82AA41"/>
  <w15:chartTrackingRefBased/>
  <w15:docId w15:val="{4D0928AC-6EB1-4797-80FC-E2256D664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pPr>
      <w:keepNext/>
      <w:jc w:val="both"/>
      <w:outlineLvl w:val="2"/>
    </w:pPr>
    <w:rPr>
      <w:sz w:val="24"/>
    </w:rPr>
  </w:style>
  <w:style w:type="paragraph" w:styleId="Nadpis4">
    <w:name w:val="heading 4"/>
    <w:basedOn w:val="Normln"/>
    <w:qFormat/>
    <w:pPr>
      <w:spacing w:before="100" w:beforeAutospacing="1" w:after="100" w:afterAutospacing="1"/>
      <w:outlineLvl w:val="3"/>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styleId="Zkladntext">
    <w:name w:val="Body Text"/>
    <w:basedOn w:val="Normln"/>
    <w:rPr>
      <w:sz w:val="24"/>
    </w:rPr>
  </w:style>
  <w:style w:type="paragraph" w:styleId="Nzev">
    <w:name w:val="Title"/>
    <w:basedOn w:val="Normln"/>
    <w:qFormat/>
    <w:pPr>
      <w:jc w:val="center"/>
    </w:pPr>
    <w:rPr>
      <w:rFonts w:ascii="FrankfurtGothicHeavy" w:hAnsi="FrankfurtGothicHeavy"/>
      <w:b/>
      <w:sz w:val="32"/>
      <w:u w:val="single"/>
    </w:rPr>
  </w:style>
  <w:style w:type="paragraph" w:styleId="Normlnweb">
    <w:name w:val="Normal (Web)"/>
    <w:basedOn w:val="Normln"/>
    <w:pPr>
      <w:spacing w:before="100" w:beforeAutospacing="1" w:after="100" w:afterAutospacing="1"/>
    </w:pPr>
    <w:rPr>
      <w:sz w:val="24"/>
      <w:szCs w:val="24"/>
    </w:rPr>
  </w:style>
  <w:style w:type="paragraph" w:styleId="Zkladntextodsazen">
    <w:name w:val="Body Text Indent"/>
    <w:basedOn w:val="Normln"/>
    <w:link w:val="ZkladntextodsazenChar"/>
    <w:pPr>
      <w:spacing w:after="120"/>
      <w:ind w:left="283"/>
    </w:pPr>
  </w:style>
  <w:style w:type="character" w:styleId="Hypertextovodkaz">
    <w:name w:val="Hyperlink"/>
    <w:rPr>
      <w:color w:val="0000FF"/>
      <w:u w:val="single"/>
    </w:rPr>
  </w:style>
  <w:style w:type="paragraph" w:styleId="Textbubliny">
    <w:name w:val="Balloon Text"/>
    <w:basedOn w:val="Normln"/>
    <w:semiHidden/>
    <w:rPr>
      <w:rFonts w:ascii="Tahoma" w:hAnsi="Tahoma" w:cs="Tahoma"/>
      <w:sz w:val="16"/>
      <w:szCs w:val="16"/>
    </w:rPr>
  </w:style>
  <w:style w:type="paragraph" w:styleId="Zkladntext2">
    <w:name w:val="Body Text 2"/>
    <w:basedOn w:val="Normln"/>
    <w:pPr>
      <w:spacing w:after="120" w:line="480" w:lineRule="auto"/>
    </w:pPr>
  </w:style>
  <w:style w:type="character" w:styleId="Siln">
    <w:name w:val="Strong"/>
    <w:uiPriority w:val="22"/>
    <w:qFormat/>
    <w:rPr>
      <w:b/>
      <w:bCs/>
    </w:rPr>
  </w:style>
  <w:style w:type="paragraph" w:styleId="Rozloendokumentu">
    <w:name w:val="Document Map"/>
    <w:basedOn w:val="Normln"/>
    <w:semiHidden/>
    <w:pPr>
      <w:shd w:val="clear" w:color="auto" w:fill="000080"/>
    </w:pPr>
    <w:rPr>
      <w:rFonts w:ascii="Tahoma" w:hAnsi="Tahoma" w:cs="Tahoma"/>
    </w:rPr>
  </w:style>
  <w:style w:type="paragraph" w:styleId="Odstavecseseznamem">
    <w:name w:val="List Paragraph"/>
    <w:basedOn w:val="Normln"/>
    <w:uiPriority w:val="34"/>
    <w:qFormat/>
    <w:rsid w:val="00BA5568"/>
    <w:pPr>
      <w:ind w:left="708"/>
    </w:pPr>
  </w:style>
  <w:style w:type="character" w:styleId="Nevyeenzmnka">
    <w:name w:val="Unresolved Mention"/>
    <w:uiPriority w:val="99"/>
    <w:semiHidden/>
    <w:unhideWhenUsed/>
    <w:rsid w:val="00BA5568"/>
    <w:rPr>
      <w:color w:val="605E5C"/>
      <w:shd w:val="clear" w:color="auto" w:fill="E1DFDD"/>
    </w:rPr>
  </w:style>
  <w:style w:type="character" w:customStyle="1" w:styleId="ZkladntextodsazenChar">
    <w:name w:val="Základní text odsazený Char"/>
    <w:basedOn w:val="Standardnpsmoodstavce"/>
    <w:link w:val="Zkladntextodsazen"/>
    <w:rsid w:val="004F0430"/>
  </w:style>
  <w:style w:type="character" w:customStyle="1" w:styleId="Nadpis2Char">
    <w:name w:val="Nadpis 2 Char"/>
    <w:link w:val="Nadpis2"/>
    <w:rsid w:val="002E5AFB"/>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0629">
      <w:bodyDiv w:val="1"/>
      <w:marLeft w:val="0"/>
      <w:marRight w:val="0"/>
      <w:marTop w:val="0"/>
      <w:marBottom w:val="0"/>
      <w:divBdr>
        <w:top w:val="none" w:sz="0" w:space="0" w:color="auto"/>
        <w:left w:val="none" w:sz="0" w:space="0" w:color="auto"/>
        <w:bottom w:val="none" w:sz="0" w:space="0" w:color="auto"/>
        <w:right w:val="none" w:sz="0" w:space="0" w:color="auto"/>
      </w:divBdr>
      <w:divsChild>
        <w:div w:id="1153332175">
          <w:marLeft w:val="0"/>
          <w:marRight w:val="0"/>
          <w:marTop w:val="0"/>
          <w:marBottom w:val="0"/>
          <w:divBdr>
            <w:top w:val="none" w:sz="0" w:space="0" w:color="auto"/>
            <w:left w:val="none" w:sz="0" w:space="0" w:color="auto"/>
            <w:bottom w:val="none" w:sz="0" w:space="0" w:color="auto"/>
            <w:right w:val="none" w:sz="0" w:space="0" w:color="auto"/>
          </w:divBdr>
        </w:div>
        <w:div w:id="1171264089">
          <w:marLeft w:val="0"/>
          <w:marRight w:val="0"/>
          <w:marTop w:val="0"/>
          <w:marBottom w:val="0"/>
          <w:divBdr>
            <w:top w:val="none" w:sz="0" w:space="0" w:color="auto"/>
            <w:left w:val="none" w:sz="0" w:space="0" w:color="auto"/>
            <w:bottom w:val="none" w:sz="0" w:space="0" w:color="auto"/>
            <w:right w:val="none" w:sz="0" w:space="0" w:color="auto"/>
          </w:divBdr>
        </w:div>
        <w:div w:id="1261258815">
          <w:marLeft w:val="0"/>
          <w:marRight w:val="0"/>
          <w:marTop w:val="0"/>
          <w:marBottom w:val="0"/>
          <w:divBdr>
            <w:top w:val="none" w:sz="0" w:space="0" w:color="auto"/>
            <w:left w:val="none" w:sz="0" w:space="0" w:color="auto"/>
            <w:bottom w:val="none" w:sz="0" w:space="0" w:color="auto"/>
            <w:right w:val="none" w:sz="0" w:space="0" w:color="auto"/>
          </w:divBdr>
        </w:div>
        <w:div w:id="1341083911">
          <w:marLeft w:val="0"/>
          <w:marRight w:val="0"/>
          <w:marTop w:val="0"/>
          <w:marBottom w:val="0"/>
          <w:divBdr>
            <w:top w:val="none" w:sz="0" w:space="0" w:color="auto"/>
            <w:left w:val="none" w:sz="0" w:space="0" w:color="auto"/>
            <w:bottom w:val="none" w:sz="0" w:space="0" w:color="auto"/>
            <w:right w:val="none" w:sz="0" w:space="0" w:color="auto"/>
          </w:divBdr>
        </w:div>
        <w:div w:id="1606883382">
          <w:marLeft w:val="0"/>
          <w:marRight w:val="0"/>
          <w:marTop w:val="0"/>
          <w:marBottom w:val="0"/>
          <w:divBdr>
            <w:top w:val="none" w:sz="0" w:space="0" w:color="auto"/>
            <w:left w:val="none" w:sz="0" w:space="0" w:color="auto"/>
            <w:bottom w:val="none" w:sz="0" w:space="0" w:color="auto"/>
            <w:right w:val="none" w:sz="0" w:space="0" w:color="auto"/>
          </w:divBdr>
        </w:div>
        <w:div w:id="1756896843">
          <w:marLeft w:val="0"/>
          <w:marRight w:val="0"/>
          <w:marTop w:val="0"/>
          <w:marBottom w:val="0"/>
          <w:divBdr>
            <w:top w:val="none" w:sz="0" w:space="0" w:color="auto"/>
            <w:left w:val="none" w:sz="0" w:space="0" w:color="auto"/>
            <w:bottom w:val="none" w:sz="0" w:space="0" w:color="auto"/>
            <w:right w:val="none" w:sz="0" w:space="0" w:color="auto"/>
          </w:divBdr>
        </w:div>
      </w:divsChild>
    </w:div>
    <w:div w:id="172309497">
      <w:bodyDiv w:val="1"/>
      <w:marLeft w:val="0"/>
      <w:marRight w:val="0"/>
      <w:marTop w:val="0"/>
      <w:marBottom w:val="0"/>
      <w:divBdr>
        <w:top w:val="none" w:sz="0" w:space="0" w:color="auto"/>
        <w:left w:val="none" w:sz="0" w:space="0" w:color="auto"/>
        <w:bottom w:val="none" w:sz="0" w:space="0" w:color="auto"/>
        <w:right w:val="none" w:sz="0" w:space="0" w:color="auto"/>
      </w:divBdr>
    </w:div>
    <w:div w:id="225720900">
      <w:bodyDiv w:val="1"/>
      <w:marLeft w:val="0"/>
      <w:marRight w:val="0"/>
      <w:marTop w:val="0"/>
      <w:marBottom w:val="0"/>
      <w:divBdr>
        <w:top w:val="none" w:sz="0" w:space="0" w:color="auto"/>
        <w:left w:val="none" w:sz="0" w:space="0" w:color="auto"/>
        <w:bottom w:val="none" w:sz="0" w:space="0" w:color="auto"/>
        <w:right w:val="none" w:sz="0" w:space="0" w:color="auto"/>
      </w:divBdr>
    </w:div>
    <w:div w:id="337660679">
      <w:bodyDiv w:val="1"/>
      <w:marLeft w:val="0"/>
      <w:marRight w:val="0"/>
      <w:marTop w:val="0"/>
      <w:marBottom w:val="0"/>
      <w:divBdr>
        <w:top w:val="none" w:sz="0" w:space="0" w:color="auto"/>
        <w:left w:val="none" w:sz="0" w:space="0" w:color="auto"/>
        <w:bottom w:val="none" w:sz="0" w:space="0" w:color="auto"/>
        <w:right w:val="none" w:sz="0" w:space="0" w:color="auto"/>
      </w:divBdr>
    </w:div>
    <w:div w:id="539904893">
      <w:bodyDiv w:val="1"/>
      <w:marLeft w:val="0"/>
      <w:marRight w:val="0"/>
      <w:marTop w:val="0"/>
      <w:marBottom w:val="0"/>
      <w:divBdr>
        <w:top w:val="none" w:sz="0" w:space="0" w:color="auto"/>
        <w:left w:val="none" w:sz="0" w:space="0" w:color="auto"/>
        <w:bottom w:val="none" w:sz="0" w:space="0" w:color="auto"/>
        <w:right w:val="none" w:sz="0" w:space="0" w:color="auto"/>
      </w:divBdr>
      <w:divsChild>
        <w:div w:id="1240098807">
          <w:marLeft w:val="0"/>
          <w:marRight w:val="0"/>
          <w:marTop w:val="0"/>
          <w:marBottom w:val="0"/>
          <w:divBdr>
            <w:top w:val="none" w:sz="0" w:space="0" w:color="auto"/>
            <w:left w:val="none" w:sz="0" w:space="0" w:color="auto"/>
            <w:bottom w:val="none" w:sz="0" w:space="0" w:color="auto"/>
            <w:right w:val="none" w:sz="0" w:space="0" w:color="auto"/>
          </w:divBdr>
          <w:divsChild>
            <w:div w:id="19624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0584">
      <w:bodyDiv w:val="1"/>
      <w:marLeft w:val="0"/>
      <w:marRight w:val="0"/>
      <w:marTop w:val="0"/>
      <w:marBottom w:val="0"/>
      <w:divBdr>
        <w:top w:val="none" w:sz="0" w:space="0" w:color="auto"/>
        <w:left w:val="none" w:sz="0" w:space="0" w:color="auto"/>
        <w:bottom w:val="none" w:sz="0" w:space="0" w:color="auto"/>
        <w:right w:val="none" w:sz="0" w:space="0" w:color="auto"/>
      </w:divBdr>
    </w:div>
    <w:div w:id="88645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vsacantour@vsacantour.cz" TargetMode="External"/><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ED6DC-2BBB-43B3-A83A-0482D646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711</Words>
  <Characters>4195</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INFORMACE PRO ÚČASTNÍKY POZNÁVACÍHO ZÁJEZDU DO TURECKA</vt:lpstr>
    </vt:vector>
  </TitlesOfParts>
  <Company>Vsacantour</Company>
  <LinksUpToDate>false</LinksUpToDate>
  <CharactersWithSpaces>4897</CharactersWithSpaces>
  <SharedDoc>false</SharedDoc>
  <HLinks>
    <vt:vector size="18" baseType="variant">
      <vt:variant>
        <vt:i4>3276864</vt:i4>
      </vt:variant>
      <vt:variant>
        <vt:i4>3</vt:i4>
      </vt:variant>
      <vt:variant>
        <vt:i4>0</vt:i4>
      </vt:variant>
      <vt:variant>
        <vt:i4>5</vt:i4>
      </vt:variant>
      <vt:variant>
        <vt:lpwstr>https://www.mzv.cz/jnp/cz/o_ministerstvu/faq/pisemny_souhlas_rodicu.html</vt:lpwstr>
      </vt:variant>
      <vt:variant>
        <vt:lpwstr/>
      </vt:variant>
      <vt:variant>
        <vt:i4>5832796</vt:i4>
      </vt:variant>
      <vt:variant>
        <vt:i4>0</vt:i4>
      </vt:variant>
      <vt:variant>
        <vt:i4>0</vt:i4>
      </vt:variant>
      <vt:variant>
        <vt:i4>5</vt:i4>
      </vt:variant>
      <vt:variant>
        <vt:lpwstr>https://www.vsacantour.cz/kategorie/informace-k-zajezdum.aspx</vt:lpwstr>
      </vt:variant>
      <vt:variant>
        <vt:lpwstr/>
      </vt:variant>
      <vt:variant>
        <vt:i4>5570672</vt:i4>
      </vt:variant>
      <vt:variant>
        <vt:i4>0</vt:i4>
      </vt:variant>
      <vt:variant>
        <vt:i4>0</vt:i4>
      </vt:variant>
      <vt:variant>
        <vt:i4>5</vt:i4>
      </vt:variant>
      <vt:variant>
        <vt:lpwstr>mailto:vsacantour@vsacantour.cz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INFORMACE PRO ÚČASTNÍKY POZNÁVACÍHO ZÁJEZDU DO TURECKA</dc:title>
  <dc:subject/>
  <dc:creator>Marketa</dc:creator>
  <cp:keywords/>
  <dc:description/>
  <cp:lastModifiedBy>Dorka</cp:lastModifiedBy>
  <cp:revision>6</cp:revision>
  <cp:lastPrinted>2022-04-14T10:23:00Z</cp:lastPrinted>
  <dcterms:created xsi:type="dcterms:W3CDTF">2023-01-11T11:13:00Z</dcterms:created>
  <dcterms:modified xsi:type="dcterms:W3CDTF">2023-01-12T16:11:00Z</dcterms:modified>
</cp:coreProperties>
</file>